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68" w:rsidRDefault="00831B68">
      <w:pPr>
        <w:rPr>
          <w:rFonts w:ascii="Times New Roman" w:hAnsi="Times New Roman" w:cs="Times New Roman"/>
          <w:b/>
          <w:sz w:val="28"/>
          <w:szCs w:val="28"/>
        </w:rPr>
      </w:pPr>
    </w:p>
    <w:p w:rsidR="00831B68" w:rsidRDefault="00831B68" w:rsidP="00831B68">
      <w:pPr>
        <w:rPr>
          <w:rFonts w:ascii="Times New Roman" w:hAnsi="Times New Roman" w:cs="Times New Roman"/>
          <w:b/>
          <w:sz w:val="28"/>
          <w:szCs w:val="28"/>
        </w:rPr>
      </w:pPr>
    </w:p>
    <w:p w:rsidR="00035154" w:rsidRDefault="00035154" w:rsidP="00831B68">
      <w:pPr>
        <w:rPr>
          <w:rFonts w:ascii="Times New Roman" w:hAnsi="Times New Roman" w:cs="Times New Roman"/>
          <w:b/>
          <w:sz w:val="28"/>
          <w:szCs w:val="28"/>
        </w:rPr>
      </w:pPr>
    </w:p>
    <w:p w:rsidR="00035154" w:rsidRDefault="00035154" w:rsidP="00831B68">
      <w:pPr>
        <w:rPr>
          <w:rFonts w:ascii="Times New Roman" w:hAnsi="Times New Roman" w:cs="Times New Roman"/>
          <w:b/>
          <w:sz w:val="28"/>
          <w:szCs w:val="28"/>
        </w:rPr>
      </w:pPr>
    </w:p>
    <w:p w:rsidR="00831B68" w:rsidRPr="00831B68" w:rsidRDefault="00831B68" w:rsidP="00831B68">
      <w:pPr>
        <w:jc w:val="center"/>
        <w:rPr>
          <w:rFonts w:ascii="Times New Roman" w:hAnsi="Times New Roman" w:cs="Times New Roman"/>
          <w:b/>
          <w:sz w:val="40"/>
          <w:szCs w:val="28"/>
        </w:rPr>
      </w:pPr>
      <w:r w:rsidRPr="00831B68">
        <w:rPr>
          <w:rFonts w:ascii="Times New Roman" w:hAnsi="Times New Roman" w:cs="Times New Roman"/>
          <w:b/>
          <w:sz w:val="40"/>
          <w:szCs w:val="28"/>
        </w:rPr>
        <w:t>Resumos dos Trabalhos Apresentados na</w:t>
      </w:r>
    </w:p>
    <w:p w:rsidR="00831B68" w:rsidRDefault="00831B68" w:rsidP="00831B68">
      <w:pPr>
        <w:jc w:val="center"/>
        <w:rPr>
          <w:rFonts w:ascii="Times New Roman" w:hAnsi="Times New Roman" w:cs="Times New Roman"/>
          <w:b/>
          <w:sz w:val="40"/>
          <w:szCs w:val="28"/>
        </w:rPr>
      </w:pPr>
      <w:r w:rsidRPr="00831B68">
        <w:rPr>
          <w:rFonts w:ascii="Times New Roman" w:hAnsi="Times New Roman" w:cs="Times New Roman"/>
          <w:b/>
          <w:sz w:val="40"/>
          <w:szCs w:val="28"/>
        </w:rPr>
        <w:t>III Semana de Engenharia de Alimentos 2013</w:t>
      </w:r>
    </w:p>
    <w:p w:rsidR="00831B68" w:rsidRDefault="00831B68" w:rsidP="00831B68">
      <w:pPr>
        <w:jc w:val="center"/>
        <w:rPr>
          <w:rFonts w:ascii="Times New Roman" w:hAnsi="Times New Roman" w:cs="Times New Roman"/>
          <w:b/>
          <w:sz w:val="40"/>
          <w:szCs w:val="28"/>
        </w:rPr>
      </w:pPr>
    </w:p>
    <w:p w:rsidR="00831B68" w:rsidRPr="00831B68" w:rsidRDefault="00831B68" w:rsidP="00831B68">
      <w:pPr>
        <w:jc w:val="center"/>
        <w:rPr>
          <w:rFonts w:ascii="Times New Roman" w:hAnsi="Times New Roman" w:cs="Times New Roman"/>
          <w:b/>
          <w:color w:val="002060"/>
          <w:sz w:val="96"/>
          <w:szCs w:val="28"/>
        </w:rPr>
      </w:pPr>
      <w:r w:rsidRPr="00831B68">
        <w:rPr>
          <w:rFonts w:ascii="Times New Roman" w:hAnsi="Times New Roman" w:cs="Times New Roman"/>
          <w:b/>
          <w:color w:val="002060"/>
          <w:sz w:val="96"/>
          <w:szCs w:val="28"/>
        </w:rPr>
        <w:t>III SEA</w:t>
      </w:r>
      <w:r>
        <w:rPr>
          <w:rFonts w:ascii="Times New Roman" w:hAnsi="Times New Roman" w:cs="Times New Roman"/>
          <w:b/>
          <w:color w:val="002060"/>
          <w:sz w:val="96"/>
          <w:szCs w:val="28"/>
        </w:rPr>
        <w:t xml:space="preserve"> 2013</w:t>
      </w:r>
    </w:p>
    <w:p w:rsidR="00831B68" w:rsidRDefault="00831B68" w:rsidP="00831B68">
      <w:pPr>
        <w:rPr>
          <w:rFonts w:ascii="Times New Roman" w:hAnsi="Times New Roman" w:cs="Times New Roman"/>
          <w:b/>
          <w:sz w:val="28"/>
          <w:szCs w:val="28"/>
        </w:rPr>
      </w:pPr>
    </w:p>
    <w:p w:rsidR="00831B68" w:rsidRPr="003B1D56" w:rsidRDefault="0089078B" w:rsidP="003B1D56">
      <w:pPr>
        <w:jc w:val="center"/>
        <w:rPr>
          <w:rFonts w:ascii="Times New Roman" w:hAnsi="Times New Roman" w:cs="Times New Roman"/>
          <w:b/>
          <w:sz w:val="28"/>
          <w:szCs w:val="28"/>
        </w:rPr>
      </w:pPr>
      <w:r w:rsidRPr="003B1D56">
        <w:rPr>
          <w:rFonts w:ascii="Times New Roman" w:hAnsi="Times New Roman" w:cs="Times New Roman"/>
          <w:b/>
          <w:sz w:val="28"/>
          <w:szCs w:val="28"/>
        </w:rPr>
        <w:t>Comitê Científico</w:t>
      </w:r>
    </w:p>
    <w:p w:rsidR="0089078B" w:rsidRPr="003B1D56" w:rsidRDefault="0089078B" w:rsidP="003B1D56">
      <w:pPr>
        <w:spacing w:after="0" w:line="360" w:lineRule="auto"/>
        <w:jc w:val="center"/>
        <w:rPr>
          <w:rFonts w:ascii="Times New Roman" w:hAnsi="Times New Roman" w:cs="Times New Roman"/>
        </w:rPr>
      </w:pPr>
      <w:r w:rsidRPr="003B1D56">
        <w:rPr>
          <w:rFonts w:ascii="Times New Roman" w:hAnsi="Times New Roman" w:cs="Times New Roman"/>
        </w:rPr>
        <w:t>Profa. Margarida Angélica (</w:t>
      </w:r>
      <w:proofErr w:type="spellStart"/>
      <w:r w:rsidRPr="003B1D56">
        <w:rPr>
          <w:rFonts w:ascii="Times New Roman" w:hAnsi="Times New Roman" w:cs="Times New Roman"/>
        </w:rPr>
        <w:t>Dept</w:t>
      </w:r>
      <w:proofErr w:type="spellEnd"/>
      <w:r w:rsidRPr="003B1D56">
        <w:rPr>
          <w:rFonts w:ascii="Times New Roman" w:hAnsi="Times New Roman" w:cs="Times New Roman"/>
        </w:rPr>
        <w:t>.</w:t>
      </w:r>
      <w:r w:rsidR="00112948">
        <w:rPr>
          <w:rFonts w:ascii="Times New Roman" w:hAnsi="Times New Roman" w:cs="Times New Roman"/>
        </w:rPr>
        <w:t xml:space="preserve"> </w:t>
      </w:r>
      <w:r w:rsidRPr="003B1D56">
        <w:rPr>
          <w:rFonts w:ascii="Times New Roman" w:hAnsi="Times New Roman" w:cs="Times New Roman"/>
        </w:rPr>
        <w:t>Nutrição</w:t>
      </w:r>
      <w:r w:rsidR="003B1D56" w:rsidRPr="003B1D56">
        <w:rPr>
          <w:rFonts w:ascii="Times New Roman" w:hAnsi="Times New Roman" w:cs="Times New Roman"/>
        </w:rPr>
        <w:t>/</w:t>
      </w:r>
      <w:r w:rsidRPr="003B1D56">
        <w:rPr>
          <w:rFonts w:ascii="Times New Roman" w:hAnsi="Times New Roman" w:cs="Times New Roman"/>
        </w:rPr>
        <w:t>UFPE</w:t>
      </w:r>
      <w:proofErr w:type="gramStart"/>
      <w:r w:rsidR="003B1D56" w:rsidRPr="003B1D56">
        <w:rPr>
          <w:rFonts w:ascii="Times New Roman" w:hAnsi="Times New Roman" w:cs="Times New Roman"/>
        </w:rPr>
        <w:t>)</w:t>
      </w:r>
      <w:proofErr w:type="gramEnd"/>
    </w:p>
    <w:p w:rsidR="0089078B" w:rsidRPr="003B1D56" w:rsidRDefault="0089078B" w:rsidP="003B1D56">
      <w:pPr>
        <w:spacing w:after="0" w:line="360" w:lineRule="auto"/>
        <w:jc w:val="center"/>
        <w:rPr>
          <w:rFonts w:ascii="Times New Roman" w:hAnsi="Times New Roman" w:cs="Times New Roman"/>
        </w:rPr>
      </w:pPr>
      <w:r w:rsidRPr="003B1D56">
        <w:rPr>
          <w:rFonts w:ascii="Times New Roman" w:hAnsi="Times New Roman" w:cs="Times New Roman"/>
        </w:rPr>
        <w:t>Profa. Argélia Dias (CODAI-UFRPE)</w:t>
      </w:r>
    </w:p>
    <w:p w:rsidR="0089078B" w:rsidRPr="003B1D56" w:rsidRDefault="0089078B"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w:t>
      </w:r>
      <w:proofErr w:type="spellStart"/>
      <w:r w:rsidRPr="003B1D56">
        <w:rPr>
          <w:rFonts w:ascii="Times New Roman" w:hAnsi="Times New Roman" w:cs="Times New Roman"/>
        </w:rPr>
        <w:t>Celiane</w:t>
      </w:r>
      <w:proofErr w:type="spellEnd"/>
      <w:r w:rsidR="00960F7C">
        <w:rPr>
          <w:rFonts w:ascii="Times New Roman" w:hAnsi="Times New Roman" w:cs="Times New Roman"/>
        </w:rPr>
        <w:t xml:space="preserve"> Gomes</w:t>
      </w:r>
      <w:r w:rsidRPr="003B1D56">
        <w:rPr>
          <w:rFonts w:ascii="Times New Roman" w:hAnsi="Times New Roman" w:cs="Times New Roman"/>
        </w:rPr>
        <w:t xml:space="preserve"> (PPGCTA</w:t>
      </w:r>
      <w:r w:rsidR="003B1D56" w:rsidRPr="003B1D56">
        <w:rPr>
          <w:rFonts w:ascii="Times New Roman" w:hAnsi="Times New Roman" w:cs="Times New Roman"/>
        </w:rPr>
        <w:t>/</w:t>
      </w:r>
      <w:r w:rsidRPr="003B1D56">
        <w:rPr>
          <w:rFonts w:ascii="Times New Roman" w:hAnsi="Times New Roman" w:cs="Times New Roman"/>
        </w:rPr>
        <w:t>UFRPE)</w:t>
      </w:r>
    </w:p>
    <w:p w:rsidR="00035154" w:rsidRPr="003B1D56" w:rsidRDefault="0089078B"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w:t>
      </w:r>
      <w:proofErr w:type="spellStart"/>
      <w:r w:rsidRPr="003B1D56">
        <w:rPr>
          <w:rFonts w:ascii="Times New Roman" w:hAnsi="Times New Roman" w:cs="Times New Roman"/>
        </w:rPr>
        <w:t>Enayde</w:t>
      </w:r>
      <w:proofErr w:type="spellEnd"/>
      <w:r w:rsidRPr="003B1D56">
        <w:rPr>
          <w:rFonts w:ascii="Times New Roman" w:hAnsi="Times New Roman" w:cs="Times New Roman"/>
        </w:rPr>
        <w:t xml:space="preserve"> Melo </w:t>
      </w:r>
      <w:r w:rsidR="003B1D56" w:rsidRPr="003B1D56">
        <w:rPr>
          <w:rFonts w:ascii="Times New Roman" w:hAnsi="Times New Roman" w:cs="Times New Roman"/>
        </w:rPr>
        <w:t>(PPGCTA/UFRPE)</w:t>
      </w:r>
    </w:p>
    <w:p w:rsidR="003B1D56" w:rsidRPr="003B1D56" w:rsidRDefault="00112948" w:rsidP="003B1D56">
      <w:pPr>
        <w:spacing w:after="0" w:line="360" w:lineRule="auto"/>
        <w:jc w:val="center"/>
        <w:rPr>
          <w:rFonts w:ascii="Times New Roman" w:hAnsi="Times New Roman" w:cs="Times New Roman"/>
        </w:rPr>
      </w:pPr>
      <w:r>
        <w:rPr>
          <w:rFonts w:ascii="Times New Roman" w:hAnsi="Times New Roman" w:cs="Times New Roman"/>
        </w:rPr>
        <w:t>Profa. Glória Vinhas (DEQ/</w:t>
      </w:r>
      <w:r w:rsidR="003B1D56" w:rsidRPr="003B1D56">
        <w:rPr>
          <w:rFonts w:ascii="Times New Roman" w:hAnsi="Times New Roman" w:cs="Times New Roman"/>
        </w:rPr>
        <w:t>UFPE)</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w:t>
      </w:r>
      <w:proofErr w:type="spellStart"/>
      <w:r w:rsidRPr="003B1D56">
        <w:rPr>
          <w:rFonts w:ascii="Times New Roman" w:hAnsi="Times New Roman" w:cs="Times New Roman"/>
        </w:rPr>
        <w:t>Jenyffer</w:t>
      </w:r>
      <w:proofErr w:type="spellEnd"/>
      <w:r w:rsidRPr="003B1D56">
        <w:rPr>
          <w:rFonts w:ascii="Times New Roman" w:hAnsi="Times New Roman" w:cs="Times New Roman"/>
        </w:rPr>
        <w:t xml:space="preserve"> </w:t>
      </w:r>
      <w:r w:rsidR="00112948">
        <w:rPr>
          <w:rFonts w:ascii="Times New Roman" w:hAnsi="Times New Roman" w:cs="Times New Roman"/>
        </w:rPr>
        <w:t>Medeiros</w:t>
      </w:r>
      <w:r w:rsidRPr="003B1D56">
        <w:rPr>
          <w:rFonts w:ascii="Times New Roman" w:hAnsi="Times New Roman" w:cs="Times New Roman"/>
        </w:rPr>
        <w:t xml:space="preserve"> (DEQ</w:t>
      </w:r>
      <w:r w:rsidR="00112948">
        <w:rPr>
          <w:rFonts w:ascii="Times New Roman" w:hAnsi="Times New Roman" w:cs="Times New Roman"/>
        </w:rPr>
        <w:t>/</w:t>
      </w:r>
      <w:r w:rsidRPr="003B1D56">
        <w:rPr>
          <w:rFonts w:ascii="Times New Roman" w:hAnsi="Times New Roman" w:cs="Times New Roman"/>
        </w:rPr>
        <w:t>UFPE)</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w:t>
      </w:r>
      <w:proofErr w:type="spellStart"/>
      <w:r w:rsidRPr="003B1D56">
        <w:rPr>
          <w:rFonts w:ascii="Times New Roman" w:hAnsi="Times New Roman" w:cs="Times New Roman"/>
        </w:rPr>
        <w:t>Luciares</w:t>
      </w:r>
      <w:proofErr w:type="spellEnd"/>
      <w:r w:rsidRPr="003B1D56">
        <w:rPr>
          <w:rFonts w:ascii="Times New Roman" w:hAnsi="Times New Roman" w:cs="Times New Roman"/>
        </w:rPr>
        <w:t xml:space="preserve"> </w:t>
      </w:r>
      <w:r w:rsidR="00E333E1">
        <w:rPr>
          <w:rFonts w:ascii="Times New Roman" w:hAnsi="Times New Roman" w:cs="Times New Roman"/>
        </w:rPr>
        <w:t>Araújo</w:t>
      </w:r>
      <w:bookmarkStart w:id="0" w:name="_GoBack"/>
      <w:bookmarkEnd w:id="0"/>
      <w:r w:rsidR="00A3158D">
        <w:rPr>
          <w:rFonts w:ascii="Times New Roman" w:hAnsi="Times New Roman" w:cs="Times New Roman"/>
        </w:rPr>
        <w:t xml:space="preserve"> </w:t>
      </w:r>
      <w:r w:rsidRPr="003B1D56">
        <w:rPr>
          <w:rFonts w:ascii="Times New Roman" w:hAnsi="Times New Roman" w:cs="Times New Roman"/>
        </w:rPr>
        <w:t>(DEA</w:t>
      </w:r>
      <w:r w:rsidR="006125D6">
        <w:rPr>
          <w:rFonts w:ascii="Times New Roman" w:hAnsi="Times New Roman" w:cs="Times New Roman"/>
        </w:rPr>
        <w:t>/</w:t>
      </w:r>
      <w:r w:rsidRPr="003B1D56">
        <w:rPr>
          <w:rFonts w:ascii="Times New Roman" w:hAnsi="Times New Roman" w:cs="Times New Roman"/>
        </w:rPr>
        <w:t>UFRPE/UAG)</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Neide </w:t>
      </w:r>
      <w:proofErr w:type="spellStart"/>
      <w:r w:rsidRPr="003B1D56">
        <w:rPr>
          <w:rFonts w:ascii="Times New Roman" w:hAnsi="Times New Roman" w:cs="Times New Roman"/>
        </w:rPr>
        <w:t>Shinohara</w:t>
      </w:r>
      <w:proofErr w:type="spellEnd"/>
      <w:r w:rsidRPr="003B1D56">
        <w:rPr>
          <w:rFonts w:ascii="Times New Roman" w:hAnsi="Times New Roman" w:cs="Times New Roman"/>
        </w:rPr>
        <w:t xml:space="preserve"> (DTR</w:t>
      </w:r>
      <w:r w:rsidR="00112948">
        <w:rPr>
          <w:rFonts w:ascii="Times New Roman" w:hAnsi="Times New Roman" w:cs="Times New Roman"/>
        </w:rPr>
        <w:t>/</w:t>
      </w:r>
      <w:r w:rsidRPr="003B1D56">
        <w:rPr>
          <w:rFonts w:ascii="Times New Roman" w:hAnsi="Times New Roman" w:cs="Times New Roman"/>
        </w:rPr>
        <w:t>UFRPE)</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w:t>
      </w:r>
      <w:proofErr w:type="spellStart"/>
      <w:r w:rsidRPr="003B1D56">
        <w:rPr>
          <w:rFonts w:ascii="Times New Roman" w:hAnsi="Times New Roman" w:cs="Times New Roman"/>
        </w:rPr>
        <w:t>Neila</w:t>
      </w:r>
      <w:proofErr w:type="spellEnd"/>
      <w:r w:rsidRPr="003B1D56">
        <w:rPr>
          <w:rFonts w:ascii="Times New Roman" w:hAnsi="Times New Roman" w:cs="Times New Roman"/>
        </w:rPr>
        <w:t xml:space="preserve"> Santos Cortez (DEQ</w:t>
      </w:r>
      <w:r w:rsidR="00112948">
        <w:rPr>
          <w:rFonts w:ascii="Times New Roman" w:hAnsi="Times New Roman" w:cs="Times New Roman"/>
        </w:rPr>
        <w:t>/</w:t>
      </w:r>
      <w:r w:rsidRPr="003B1D56">
        <w:rPr>
          <w:rFonts w:ascii="Times New Roman" w:hAnsi="Times New Roman" w:cs="Times New Roman"/>
        </w:rPr>
        <w:t>UFPE)</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Profa. Olga Marques (DEQ/UFPE</w:t>
      </w:r>
      <w:r w:rsidR="00112948">
        <w:rPr>
          <w:rFonts w:ascii="Times New Roman" w:hAnsi="Times New Roman" w:cs="Times New Roman"/>
        </w:rPr>
        <w:t>)</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 xml:space="preserve">Profa. Silvana </w:t>
      </w:r>
      <w:r w:rsidR="00960F7C">
        <w:rPr>
          <w:rFonts w:ascii="Times New Roman" w:hAnsi="Times New Roman" w:cs="Times New Roman"/>
        </w:rPr>
        <w:t xml:space="preserve">Salgado </w:t>
      </w:r>
      <w:r w:rsidRPr="003B1D56">
        <w:rPr>
          <w:rFonts w:ascii="Times New Roman" w:hAnsi="Times New Roman" w:cs="Times New Roman"/>
        </w:rPr>
        <w:t>(</w:t>
      </w:r>
      <w:proofErr w:type="spellStart"/>
      <w:proofErr w:type="gramStart"/>
      <w:r w:rsidRPr="003B1D56">
        <w:rPr>
          <w:rFonts w:ascii="Times New Roman" w:hAnsi="Times New Roman" w:cs="Times New Roman"/>
        </w:rPr>
        <w:t>Dept.</w:t>
      </w:r>
      <w:proofErr w:type="gramEnd"/>
      <w:r w:rsidRPr="003B1D56">
        <w:rPr>
          <w:rFonts w:ascii="Times New Roman" w:hAnsi="Times New Roman" w:cs="Times New Roman"/>
        </w:rPr>
        <w:t>Nutrição</w:t>
      </w:r>
      <w:proofErr w:type="spellEnd"/>
      <w:r w:rsidRPr="003B1D56">
        <w:rPr>
          <w:rFonts w:ascii="Times New Roman" w:hAnsi="Times New Roman" w:cs="Times New Roman"/>
        </w:rPr>
        <w:t>/UFPE)</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Profa. Sonia Cavalcanti (DEQ/UFPE)</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Profa. Tatiana Porto (DEA</w:t>
      </w:r>
      <w:r w:rsidR="006125D6">
        <w:rPr>
          <w:rFonts w:ascii="Times New Roman" w:hAnsi="Times New Roman" w:cs="Times New Roman"/>
        </w:rPr>
        <w:t>/</w:t>
      </w:r>
      <w:r w:rsidRPr="003B1D56">
        <w:rPr>
          <w:rFonts w:ascii="Times New Roman" w:hAnsi="Times New Roman" w:cs="Times New Roman"/>
        </w:rPr>
        <w:t>UFRPE/UAG)</w:t>
      </w:r>
    </w:p>
    <w:p w:rsidR="003B1D56" w:rsidRPr="003B1D56" w:rsidRDefault="003B1D56" w:rsidP="003B1D56">
      <w:pPr>
        <w:spacing w:after="0" w:line="360" w:lineRule="auto"/>
        <w:jc w:val="center"/>
        <w:rPr>
          <w:rFonts w:ascii="Times New Roman" w:hAnsi="Times New Roman" w:cs="Times New Roman"/>
        </w:rPr>
      </w:pPr>
      <w:r w:rsidRPr="003B1D56">
        <w:rPr>
          <w:rFonts w:ascii="Times New Roman" w:hAnsi="Times New Roman" w:cs="Times New Roman"/>
        </w:rPr>
        <w:t>Profa. Vera</w:t>
      </w:r>
      <w:r w:rsidR="00960F7C">
        <w:rPr>
          <w:rFonts w:ascii="Times New Roman" w:hAnsi="Times New Roman" w:cs="Times New Roman"/>
        </w:rPr>
        <w:t xml:space="preserve"> </w:t>
      </w:r>
      <w:proofErr w:type="spellStart"/>
      <w:r w:rsidR="00960F7C">
        <w:rPr>
          <w:rFonts w:ascii="Times New Roman" w:hAnsi="Times New Roman" w:cs="Times New Roman"/>
        </w:rPr>
        <w:t>Arroxelas</w:t>
      </w:r>
      <w:proofErr w:type="spellEnd"/>
      <w:r w:rsidRPr="003B1D56">
        <w:rPr>
          <w:rFonts w:ascii="Times New Roman" w:hAnsi="Times New Roman" w:cs="Times New Roman"/>
        </w:rPr>
        <w:t xml:space="preserve"> (PPGCTA/UFRPE)</w:t>
      </w:r>
    </w:p>
    <w:p w:rsidR="003B1D56" w:rsidRDefault="003B1D56" w:rsidP="003B1D56">
      <w:pPr>
        <w:spacing w:after="0" w:line="360" w:lineRule="auto"/>
        <w:jc w:val="center"/>
        <w:rPr>
          <w:rFonts w:ascii="Times New Roman" w:hAnsi="Times New Roman" w:cs="Times New Roman"/>
          <w:b/>
        </w:rPr>
      </w:pPr>
      <w:r w:rsidRPr="003B1D56">
        <w:rPr>
          <w:rFonts w:ascii="Times New Roman" w:hAnsi="Times New Roman" w:cs="Times New Roman"/>
        </w:rPr>
        <w:t>Profa. Vivian</w:t>
      </w:r>
      <w:r w:rsidR="008C75FC">
        <w:rPr>
          <w:rFonts w:ascii="Times New Roman" w:hAnsi="Times New Roman" w:cs="Times New Roman"/>
        </w:rPr>
        <w:t>n</w:t>
      </w:r>
      <w:r w:rsidRPr="003B1D56">
        <w:rPr>
          <w:rFonts w:ascii="Times New Roman" w:hAnsi="Times New Roman" w:cs="Times New Roman"/>
        </w:rPr>
        <w:t xml:space="preserve">e </w:t>
      </w:r>
      <w:r w:rsidR="00960F7C">
        <w:rPr>
          <w:rFonts w:ascii="Times New Roman" w:hAnsi="Times New Roman" w:cs="Times New Roman"/>
        </w:rPr>
        <w:t xml:space="preserve">Padilha </w:t>
      </w:r>
      <w:r w:rsidRPr="003B1D56">
        <w:rPr>
          <w:rFonts w:ascii="Times New Roman" w:hAnsi="Times New Roman" w:cs="Times New Roman"/>
        </w:rPr>
        <w:t>(</w:t>
      </w:r>
      <w:proofErr w:type="spellStart"/>
      <w:r w:rsidR="00112948">
        <w:rPr>
          <w:rFonts w:ascii="Times New Roman" w:hAnsi="Times New Roman" w:cs="Times New Roman"/>
        </w:rPr>
        <w:t>Dept</w:t>
      </w:r>
      <w:proofErr w:type="spellEnd"/>
      <w:r w:rsidR="00112948">
        <w:rPr>
          <w:rFonts w:ascii="Times New Roman" w:hAnsi="Times New Roman" w:cs="Times New Roman"/>
        </w:rPr>
        <w:t>. Nutrição</w:t>
      </w:r>
      <w:r w:rsidRPr="003B1D56">
        <w:rPr>
          <w:rFonts w:ascii="Times New Roman" w:hAnsi="Times New Roman" w:cs="Times New Roman"/>
        </w:rPr>
        <w:t>/UFPE</w:t>
      </w:r>
      <w:proofErr w:type="gramStart"/>
      <w:r w:rsidR="00112948">
        <w:rPr>
          <w:rFonts w:ascii="Times New Roman" w:hAnsi="Times New Roman" w:cs="Times New Roman"/>
        </w:rPr>
        <w:t>)</w:t>
      </w:r>
      <w:proofErr w:type="gramEnd"/>
    </w:p>
    <w:p w:rsidR="003B1D56" w:rsidRPr="0089078B" w:rsidRDefault="003B1D56">
      <w:pPr>
        <w:rPr>
          <w:rFonts w:ascii="Times New Roman" w:hAnsi="Times New Roman" w:cs="Times New Roman"/>
          <w:b/>
        </w:rPr>
      </w:pPr>
    </w:p>
    <w:p w:rsidR="00035154" w:rsidRPr="00035154" w:rsidRDefault="00035154" w:rsidP="00035154">
      <w:pPr>
        <w:jc w:val="center"/>
        <w:rPr>
          <w:rFonts w:ascii="Times New Roman" w:hAnsi="Times New Roman" w:cs="Times New Roman"/>
          <w:b/>
          <w:sz w:val="32"/>
          <w:szCs w:val="28"/>
        </w:rPr>
      </w:pPr>
      <w:r w:rsidRPr="00035154">
        <w:rPr>
          <w:rFonts w:ascii="Times New Roman" w:hAnsi="Times New Roman" w:cs="Times New Roman"/>
          <w:b/>
          <w:sz w:val="32"/>
          <w:szCs w:val="28"/>
        </w:rPr>
        <w:lastRenderedPageBreak/>
        <w:t>Lista dos Resumos</w:t>
      </w:r>
    </w:p>
    <w:p w:rsidR="00035154" w:rsidRDefault="00035154" w:rsidP="00035154">
      <w:pPr>
        <w:pStyle w:val="Sumrio1"/>
        <w:numPr>
          <w:ilvl w:val="0"/>
          <w:numId w:val="1"/>
        </w:numPr>
        <w:tabs>
          <w:tab w:val="right" w:leader="dot" w:pos="8494"/>
        </w:tabs>
        <w:spacing w:line="360" w:lineRule="auto"/>
        <w:rPr>
          <w:rFonts w:eastAsiaTheme="minorEastAsia"/>
          <w:noProof/>
          <w:lang w:eastAsia="pt-BR"/>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\o "1-1" \n \h \z \u </w:instrText>
      </w:r>
      <w:r>
        <w:rPr>
          <w:rFonts w:ascii="Times New Roman" w:hAnsi="Times New Roman" w:cs="Times New Roman"/>
          <w:b/>
          <w:sz w:val="28"/>
          <w:szCs w:val="28"/>
        </w:rPr>
        <w:fldChar w:fldCharType="separate"/>
      </w:r>
      <w:hyperlink w:anchor="_Toc397730361" w:history="1">
        <w:r w:rsidRPr="003257AB">
          <w:rPr>
            <w:rStyle w:val="Hyperlink"/>
            <w:noProof/>
          </w:rPr>
          <w:t>AVALIAÇÃO REOLÓGICA DE UM BLEND: ABACAXI E BANANA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2" w:history="1">
        <w:r w:rsidR="00035154" w:rsidRPr="003257AB">
          <w:rPr>
            <w:rStyle w:val="Hyperlink"/>
            <w:noProof/>
          </w:rPr>
          <w:t>ESTUDO DO USO DE PESTICIDAS NA CULTURA DE TOMATE EM PERNAMBUCO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3" w:history="1">
        <w:r w:rsidR="00035154" w:rsidRPr="003257AB">
          <w:rPr>
            <w:rStyle w:val="Hyperlink"/>
            <w:noProof/>
          </w:rPr>
          <w:t>DETERMINAÇÃO DE CAROTENÓIDES TOTAIS EM CAJÁ ATOMIZADO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4" w:history="1">
        <w:r w:rsidR="00035154" w:rsidRPr="003257AB">
          <w:rPr>
            <w:rStyle w:val="Hyperlink"/>
            <w:noProof/>
          </w:rPr>
          <w:t>ASPECTOS FÍSICO-QUÍMICOS DA POLPA E CASCA DO FRUTO DO OITIZEIRO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5" w:history="1">
        <w:r w:rsidR="00035154" w:rsidRPr="003257AB">
          <w:rPr>
            <w:rStyle w:val="Hyperlink"/>
            <w:noProof/>
          </w:rPr>
          <w:t>UTILIZAÇÃO DE FARIHA HARD NO REFORÇO DA MASSA DO BISCOITO CRACKER TRADICIONAL</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6" w:history="1">
        <w:r w:rsidR="00035154" w:rsidRPr="003257AB">
          <w:rPr>
            <w:rStyle w:val="Hyperlink"/>
            <w:noProof/>
          </w:rPr>
          <w:t>CONSTRUÇÃO DE UM BIORREATOR E ELABORAÇÃO DE FERMENTADO DE CAJÁ (</w:t>
        </w:r>
        <w:r w:rsidR="00035154" w:rsidRPr="003257AB">
          <w:rPr>
            <w:rStyle w:val="Hyperlink"/>
            <w:i/>
            <w:noProof/>
          </w:rPr>
          <w:t>Spondias lutea</w:t>
        </w:r>
        <w:r w:rsidR="00035154" w:rsidRPr="003257AB">
          <w:rPr>
            <w:rStyle w:val="Hyperlink"/>
            <w:noProof/>
          </w:rPr>
          <w:t>).</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7" w:history="1">
        <w:r w:rsidR="00035154" w:rsidRPr="003257AB">
          <w:rPr>
            <w:rStyle w:val="Hyperlink"/>
            <w:noProof/>
          </w:rPr>
          <w:t>INFLUENCIA de DIFERENTES ESTABILIZANTES na produção de SORVETES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8" w:history="1">
        <w:r w:rsidR="00035154" w:rsidRPr="003257AB">
          <w:rPr>
            <w:rStyle w:val="Hyperlink"/>
            <w:noProof/>
          </w:rPr>
          <w:t>DETERMINAÇÃO DA DEGRADAÇÃO DO ÓLEO DE SOJA ATRAVÉS DO ÍNDICE DE ACIDEZ</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69" w:history="1">
        <w:r w:rsidR="00035154" w:rsidRPr="003257AB">
          <w:rPr>
            <w:rStyle w:val="Hyperlink"/>
            <w:noProof/>
          </w:rPr>
          <w:t>AVALIAÇÃO DOs IMPACTOs DA SECA na produção de leite em laticínio NO AGRESTE PERNAMBUCANO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0" w:history="1">
        <w:r w:rsidR="00035154" w:rsidRPr="003257AB">
          <w:rPr>
            <w:rStyle w:val="Hyperlink"/>
            <w:noProof/>
          </w:rPr>
          <w:t>CARACTERIZAÇÃO FÍSICO-QUÍMICA DE LEITE DE JUMENTA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1" w:history="1">
        <w:r w:rsidR="00035154" w:rsidRPr="003257AB">
          <w:rPr>
            <w:rStyle w:val="Hyperlink"/>
            <w:noProof/>
          </w:rPr>
          <w:t>DESENVOLVIMENTO DE IOGURTE funcional: AVALIAÇÃO SENSORIAL</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2" w:history="1">
        <w:r w:rsidR="00035154" w:rsidRPr="003257AB">
          <w:rPr>
            <w:rStyle w:val="Hyperlink"/>
            <w:noProof/>
          </w:rPr>
          <w:t>SUPERCRÍtica DE ÓLEO ESSENCIAL DE SEMENTES DE COENTRO (</w:t>
        </w:r>
        <w:r w:rsidR="00035154" w:rsidRPr="003257AB">
          <w:rPr>
            <w:rStyle w:val="Hyperlink"/>
            <w:i/>
            <w:noProof/>
          </w:rPr>
          <w:t>Coriandrum sativum</w:t>
        </w:r>
        <w:r w:rsidR="00035154" w:rsidRPr="003257AB">
          <w:rPr>
            <w:rStyle w:val="Hyperlink"/>
            <w:noProof/>
          </w:rPr>
          <w:t>)</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3" w:history="1">
        <w:r w:rsidR="00035154" w:rsidRPr="003257AB">
          <w:rPr>
            <w:rStyle w:val="Hyperlink"/>
            <w:noProof/>
          </w:rPr>
          <w:t>PÃES COM FARINHAS DE FEIJÃO CAUPI (</w:t>
        </w:r>
        <w:r w:rsidR="00035154" w:rsidRPr="003257AB">
          <w:rPr>
            <w:rStyle w:val="Hyperlink"/>
            <w:i/>
            <w:iCs/>
            <w:noProof/>
          </w:rPr>
          <w:t xml:space="preserve">Vigna unguiculata </w:t>
        </w:r>
        <w:r w:rsidR="00035154" w:rsidRPr="003257AB">
          <w:rPr>
            <w:rStyle w:val="Hyperlink"/>
            <w:noProof/>
          </w:rPr>
          <w:t xml:space="preserve">L. </w:t>
        </w:r>
        <w:r w:rsidR="00035154" w:rsidRPr="003257AB">
          <w:rPr>
            <w:rStyle w:val="Hyperlink"/>
            <w:i/>
            <w:iCs/>
            <w:noProof/>
          </w:rPr>
          <w:t>Walp</w:t>
        </w:r>
        <w:r w:rsidR="00035154" w:rsidRPr="003257AB">
          <w:rPr>
            <w:rStyle w:val="Hyperlink"/>
            <w:noProof/>
          </w:rPr>
          <w:t>.) TORRADO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4" w:history="1">
        <w:r w:rsidR="00035154" w:rsidRPr="003257AB">
          <w:rPr>
            <w:rStyle w:val="Hyperlink"/>
            <w:noProof/>
          </w:rPr>
          <w:t>ESTUDO PRELIMINAR DA ESTABILIDADE FENÓLICA E CROMÁTICA DE VINHOS DE SYRAH sob DIFERENTES PORTA-ENXERTOS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5" w:history="1">
        <w:r w:rsidR="00035154" w:rsidRPr="003257AB">
          <w:rPr>
            <w:rStyle w:val="Hyperlink"/>
            <w:noProof/>
          </w:rPr>
          <w:t>CARACTERIZAÇÃO FISICO-QUIMICA DO FIGO EM CALDA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6" w:history="1">
        <w:r w:rsidR="00035154" w:rsidRPr="003257AB">
          <w:rPr>
            <w:rStyle w:val="Hyperlink"/>
            <w:noProof/>
          </w:rPr>
          <w:t>AVALIAÇÃO ANTAGONISTA DE BACTÉRIAS ÁCIDO LÁTICAS ISOLADAS DE QUEIJO DE COALHO ARTESANAL PRODUTORAS DE BACTERIOCINAS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7" w:history="1">
        <w:r w:rsidR="00035154" w:rsidRPr="003257AB">
          <w:rPr>
            <w:rStyle w:val="Hyperlink"/>
            <w:noProof/>
          </w:rPr>
          <w:t>DETERMINAÇÃO DO TEOR DE ÁGUA EM GRÃOS, UTILIZANDO DOIS MÉTODOS: CONVENCIONAL EM ESTUFA E DIELÉTRICO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8" w:history="1">
        <w:r w:rsidR="00035154" w:rsidRPr="003257AB">
          <w:rPr>
            <w:rStyle w:val="Hyperlink"/>
            <w:noProof/>
          </w:rPr>
          <w:t>ESTABILIZAÇÃO FENÓLICA E CROMÁTICA DE VINHOS COMERCIAIS ARMAZENADOS EM ATMOSFERA OXIDATIVA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79" w:history="1">
        <w:r w:rsidR="00035154" w:rsidRPr="003257AB">
          <w:rPr>
            <w:rStyle w:val="Hyperlink"/>
            <w:noProof/>
          </w:rPr>
          <w:t>ESTUDO DAS CARACTERISTICAS FISICO-QUIMICAS DO ABACAXI EM COMPOTAS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1" w:history="1">
        <w:r w:rsidR="00035154" w:rsidRPr="003257AB">
          <w:rPr>
            <w:rStyle w:val="Hyperlink"/>
            <w:noProof/>
          </w:rPr>
          <w:t xml:space="preserve">APLICAÇÃO DA REFRIGERAÇÃO COMO MÉTODO DE CONSERVAÇÃO EM MAMÃO </w:t>
        </w:r>
        <w:r w:rsidR="00035154" w:rsidRPr="003257AB">
          <w:rPr>
            <w:rStyle w:val="Hyperlink"/>
            <w:i/>
            <w:noProof/>
          </w:rPr>
          <w:t>Carica papaya</w:t>
        </w:r>
        <w:r w:rsidR="00035154" w:rsidRPr="003257AB">
          <w:rPr>
            <w:rStyle w:val="Hyperlink"/>
            <w:noProof/>
          </w:rPr>
          <w:t>: uma revisão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2" w:history="1">
        <w:r w:rsidR="00035154" w:rsidRPr="003257AB">
          <w:rPr>
            <w:rStyle w:val="Hyperlink"/>
            <w:noProof/>
          </w:rPr>
          <w:t>APLICAÇÃO DO PLANEJAMENTO FATORIAL PARA OTIMIZAÇÃO DO ESTUDO DA PRODUÇÃO DO FERMENTADO AGUA DE COCO COM MEL DE ABELHAS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3" w:history="1">
        <w:r w:rsidR="00035154" w:rsidRPr="003257AB">
          <w:rPr>
            <w:rStyle w:val="Hyperlink"/>
            <w:noProof/>
          </w:rPr>
          <w:t xml:space="preserve">APLICAÇÃO DE PECTINASES PRODUZIDAS POR </w:t>
        </w:r>
        <w:r w:rsidR="00035154" w:rsidRPr="003257AB">
          <w:rPr>
            <w:rStyle w:val="Hyperlink"/>
            <w:i/>
            <w:noProof/>
          </w:rPr>
          <w:t xml:space="preserve">Aspergillus phoenicis </w:t>
        </w:r>
        <w:r w:rsidR="00035154" w:rsidRPr="003257AB">
          <w:rPr>
            <w:rStyle w:val="Hyperlink"/>
            <w:noProof/>
          </w:rPr>
          <w:t>URM 4924 EM SUCO DE MAÇÃ</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4" w:history="1">
        <w:r w:rsidR="00035154" w:rsidRPr="003257AB">
          <w:rPr>
            <w:rStyle w:val="Hyperlink"/>
            <w:noProof/>
          </w:rPr>
          <w:t>AVALIAÇÃO DAS CONDIÇÕES HIGIÊNICO-SANITÁRIA EM UMA COOPERATIVA DE FARINÁCEOS E SALGADOS NA CIDADE DE CAMPINA GRANDE - PARAÍBA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5" w:history="1">
        <w:r w:rsidR="00035154" w:rsidRPr="003257AB">
          <w:rPr>
            <w:rStyle w:val="Hyperlink"/>
            <w:noProof/>
          </w:rPr>
          <w:t>INFLUÊNCIA DAS VARIAVÉIS DE PROCESSO SOBRE A HIGROSCOPICIDADE DE CiRIGUELA ATOMIZADA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6" w:history="1">
        <w:r w:rsidR="00035154" w:rsidRPr="003257AB">
          <w:rPr>
            <w:rStyle w:val="Hyperlink"/>
            <w:noProof/>
          </w:rPr>
          <w:t>COMPORTAMENTO REOLÓGICO DE UM XAROPE EM DIFERENTES PROPORÇÕES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7" w:history="1">
        <w:r w:rsidR="00035154" w:rsidRPr="003257AB">
          <w:rPr>
            <w:rStyle w:val="Hyperlink"/>
            <w:noProof/>
          </w:rPr>
          <w:t>ESTUDO CINÉTICO DO PROCESSO DE FERMENTAÇÃO DE PRODUTOS DERIVADOS DO COCO EM SISTEMA DESCONTÍNUO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8" w:history="1">
        <w:r w:rsidR="00035154" w:rsidRPr="003257AB">
          <w:rPr>
            <w:rStyle w:val="Hyperlink"/>
            <w:noProof/>
          </w:rPr>
          <w:t>AVALIAÇÃO FÍSICO-QUÍMICA DE FILETES DE PATA ROXA SUBMETIDOS AOS PROCESSOS DE SECAGEM NATURAL E ARTIFICIAL</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89" w:history="1">
        <w:r w:rsidR="00035154" w:rsidRPr="003257AB">
          <w:rPr>
            <w:rStyle w:val="Hyperlink"/>
            <w:noProof/>
          </w:rPr>
          <w:t>INFLUÊNCIA DA ÁGUA DE COCO NA PRODUÇÃO DE HIDROMEL</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0" w:history="1">
        <w:r w:rsidR="00035154" w:rsidRPr="003257AB">
          <w:rPr>
            <w:rStyle w:val="Hyperlink"/>
            <w:noProof/>
          </w:rPr>
          <w:t>DESENVOLVIMENTO DE BEBIDAS ALCOÓLICAS FERMENTADAS DE GOIABA E ÁGUA DE COCO</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1" w:history="1">
        <w:r w:rsidR="00035154" w:rsidRPr="003257AB">
          <w:rPr>
            <w:rStyle w:val="Hyperlink"/>
            <w:noProof/>
          </w:rPr>
          <w:t>AVALIAÇÃO DA ACEITAÇÃO SENSORIAL DE BISCOITO DE POLVILHO ENRIQUECIDO COM ÓLEO DE PEQUI</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2" w:history="1">
        <w:r w:rsidR="00035154" w:rsidRPr="003257AB">
          <w:rPr>
            <w:rStyle w:val="Hyperlink"/>
            <w:noProof/>
          </w:rPr>
          <w:t>ANÁLISE DE PERIGOS E PONTOS CRÍTICOS DE CONTROLE (APPCC) EM UMA INDÚSTRIA DE LATICÍNIOS DO ESTADO DA PARAÍBA.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3" w:history="1">
        <w:r w:rsidR="00035154" w:rsidRPr="003257AB">
          <w:rPr>
            <w:rStyle w:val="Hyperlink"/>
            <w:noProof/>
          </w:rPr>
          <w:t>ANÁLISE REOLÓGICA DO IOGURTE DE DIFERENTES</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4" w:history="1">
        <w:r w:rsidR="00035154" w:rsidRPr="003257AB">
          <w:rPr>
            <w:rStyle w:val="Hyperlink"/>
            <w:noProof/>
          </w:rPr>
          <w:t>MARCAS PRODUZIDAS NA PARAÍBA</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5" w:history="1">
        <w:r w:rsidR="00035154" w:rsidRPr="003257AB">
          <w:rPr>
            <w:rStyle w:val="Hyperlink"/>
            <w:noProof/>
          </w:rPr>
          <w:t>AVALIAÇÃO FÍSICO-QUÍMICA E MINERAL DE UM NOVO ALIMENTO FUNCIONAL PROBIÓTICO: LEITE DE OVELHA FERMENTADO POR GRÃOS DE KEFIR</w:t>
        </w:r>
      </w:hyperlink>
    </w:p>
    <w:p w:rsidR="00035154" w:rsidRDefault="00E332AD" w:rsidP="00035154">
      <w:pPr>
        <w:pStyle w:val="Sumrio1"/>
        <w:numPr>
          <w:ilvl w:val="0"/>
          <w:numId w:val="1"/>
        </w:numPr>
        <w:tabs>
          <w:tab w:val="right" w:leader="dot" w:pos="8494"/>
        </w:tabs>
        <w:spacing w:line="360" w:lineRule="auto"/>
        <w:rPr>
          <w:rFonts w:eastAsiaTheme="minorEastAsia"/>
          <w:noProof/>
          <w:lang w:eastAsia="pt-BR"/>
        </w:rPr>
      </w:pPr>
      <w:hyperlink w:anchor="_Toc397730396" w:history="1">
        <w:r w:rsidR="00035154" w:rsidRPr="003257AB">
          <w:rPr>
            <w:rStyle w:val="Hyperlink"/>
            <w:noProof/>
            <w:lang w:eastAsia="pt-BR"/>
          </w:rPr>
          <w:t>CERTIFICAÇÃO  DA ABNT NBR ISO 2200- SISTEMA DE GESTÃO DA SEGURANÇA DE ALIMENTOS: PRINCIPAIS DESAFIOS DA IMPLANTAÇÃO EM UMA INDÚSTRIA DE BEBIDAS</w:t>
        </w:r>
      </w:hyperlink>
    </w:p>
    <w:p w:rsidR="000769C6" w:rsidRDefault="00035154" w:rsidP="00035154">
      <w:pPr>
        <w:rPr>
          <w:rFonts w:ascii="Times New Roman" w:hAnsi="Times New Roman" w:cs="Times New Roman"/>
          <w:b/>
          <w:sz w:val="28"/>
          <w:szCs w:val="28"/>
        </w:rPr>
      </w:pPr>
      <w:r>
        <w:rPr>
          <w:rFonts w:ascii="Times New Roman" w:hAnsi="Times New Roman" w:cs="Times New Roman"/>
          <w:b/>
          <w:sz w:val="28"/>
          <w:szCs w:val="28"/>
        </w:rPr>
        <w:lastRenderedPageBreak/>
        <w:fldChar w:fldCharType="end"/>
      </w:r>
      <w:r w:rsidR="008A1748">
        <w:rPr>
          <w:rFonts w:ascii="Times New Roman" w:hAnsi="Times New Roman" w:cs="Times New Roman"/>
          <w:b/>
          <w:noProof/>
          <w:sz w:val="28"/>
          <w:szCs w:val="28"/>
          <w:lang w:eastAsia="pt-BR"/>
        </w:rPr>
        <mc:AlternateContent>
          <mc:Choice Requires="wps">
            <w:drawing>
              <wp:anchor distT="0" distB="0" distL="114300" distR="114300" simplePos="0" relativeHeight="251659264" behindDoc="0" locked="0" layoutInCell="1" allowOverlap="1" wp14:anchorId="7A6366B3" wp14:editId="5267CBA6">
                <wp:simplePos x="0" y="0"/>
                <wp:positionH relativeFrom="column">
                  <wp:posOffset>5149215</wp:posOffset>
                </wp:positionH>
                <wp:positionV relativeFrom="paragraph">
                  <wp:posOffset>-972820</wp:posOffset>
                </wp:positionV>
                <wp:extent cx="914400" cy="342900"/>
                <wp:effectExtent l="0" t="0" r="10795" b="19050"/>
                <wp:wrapNone/>
                <wp:docPr id="2" name="Caixa de texto 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8A1748" w:rsidRDefault="006F0861">
                            <w:pPr>
                              <w:rPr>
                                <w:b/>
                              </w:rPr>
                            </w:pPr>
                            <w:r w:rsidRPr="008A1748">
                              <w:rPr>
                                <w:b/>
                              </w:rPr>
                              <w:t>001-III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05.45pt;margin-top:-76.6pt;width:1in;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XHkgIAALU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" fillcolor="white [3201]" strokeweight=".5pt">
                <v:textbox>
                  <w:txbxContent>
                    <w:p w:rsidR="006F0861" w:rsidRPr="008A1748" w:rsidRDefault="006F0861">
                      <w:pPr>
                        <w:rPr>
                          <w:b/>
                        </w:rPr>
                      </w:pPr>
                      <w:r w:rsidRPr="008A1748">
                        <w:rPr>
                          <w:b/>
                        </w:rPr>
                        <w:t>001-III SEA 2013</w:t>
                      </w:r>
                    </w:p>
                  </w:txbxContent>
                </v:textbox>
              </v:shape>
            </w:pict>
          </mc:Fallback>
        </mc:AlternateContent>
      </w:r>
    </w:p>
    <w:p w:rsidR="000769C6" w:rsidRPr="000769C6" w:rsidRDefault="000769C6" w:rsidP="004B1289">
      <w:pPr>
        <w:pStyle w:val="Ttulo1"/>
      </w:pPr>
      <w:bookmarkStart w:id="1" w:name="_Toc397730361"/>
      <w:r w:rsidRPr="000769C6">
        <w:t>AVALIAÇÃO REOLÓGICA DE UM BLEND: ABACAXI E BANANA</w:t>
      </w:r>
      <w:bookmarkEnd w:id="1"/>
    </w:p>
    <w:p w:rsidR="000769C6" w:rsidRPr="006C4F75" w:rsidRDefault="000769C6" w:rsidP="000769C6">
      <w:pPr>
        <w:shd w:val="clear" w:color="auto" w:fill="FFFFFF"/>
        <w:jc w:val="center"/>
        <w:rPr>
          <w:rFonts w:ascii="Times New Roman" w:hAnsi="Times New Roman" w:cs="Times New Roman"/>
          <w:b/>
          <w:sz w:val="24"/>
          <w:szCs w:val="28"/>
        </w:rPr>
      </w:pPr>
      <w:r w:rsidRPr="006C4F75">
        <w:rPr>
          <w:rFonts w:ascii="Times New Roman" w:hAnsi="Times New Roman" w:cs="Times New Roman"/>
          <w:b/>
          <w:sz w:val="24"/>
          <w:szCs w:val="28"/>
        </w:rPr>
        <w:t xml:space="preserve">Almeida, Renata, </w:t>
      </w:r>
      <w:proofErr w:type="gramStart"/>
      <w:r w:rsidRPr="006C4F75">
        <w:rPr>
          <w:rFonts w:ascii="Times New Roman" w:hAnsi="Times New Roman" w:cs="Times New Roman"/>
          <w:b/>
          <w:sz w:val="24"/>
          <w:szCs w:val="28"/>
        </w:rPr>
        <w:t>D.</w:t>
      </w:r>
      <w:proofErr w:type="gramEnd"/>
      <w:r w:rsidRPr="006C4F75">
        <w:rPr>
          <w:rFonts w:ascii="Times New Roman" w:hAnsi="Times New Roman" w:cs="Times New Roman"/>
          <w:b/>
          <w:sz w:val="24"/>
          <w:szCs w:val="28"/>
        </w:rPr>
        <w:t xml:space="preserve">1; Lucena, </w:t>
      </w:r>
      <w:proofErr w:type="spellStart"/>
      <w:r w:rsidRPr="006C4F75">
        <w:rPr>
          <w:rFonts w:ascii="Times New Roman" w:hAnsi="Times New Roman" w:cs="Times New Roman"/>
          <w:b/>
          <w:sz w:val="24"/>
          <w:szCs w:val="28"/>
        </w:rPr>
        <w:t>Geyciara</w:t>
      </w:r>
      <w:proofErr w:type="spellEnd"/>
      <w:r w:rsidRPr="006C4F75">
        <w:rPr>
          <w:rFonts w:ascii="Times New Roman" w:hAnsi="Times New Roman" w:cs="Times New Roman"/>
          <w:b/>
          <w:sz w:val="24"/>
          <w:szCs w:val="28"/>
        </w:rPr>
        <w:t xml:space="preserve">, M. B.1; Gouveia, </w:t>
      </w:r>
      <w:proofErr w:type="spellStart"/>
      <w:r w:rsidRPr="006C4F75">
        <w:rPr>
          <w:rFonts w:ascii="Times New Roman" w:hAnsi="Times New Roman" w:cs="Times New Roman"/>
          <w:b/>
          <w:sz w:val="24"/>
          <w:szCs w:val="28"/>
        </w:rPr>
        <w:t>Deyzi</w:t>
      </w:r>
      <w:proofErr w:type="spellEnd"/>
      <w:r w:rsidRPr="006C4F75">
        <w:rPr>
          <w:rFonts w:ascii="Times New Roman" w:hAnsi="Times New Roman" w:cs="Times New Roman"/>
          <w:b/>
          <w:sz w:val="24"/>
          <w:szCs w:val="28"/>
        </w:rPr>
        <w:t>, S.1</w:t>
      </w:r>
    </w:p>
    <w:p w:rsidR="000769C6" w:rsidRPr="006C4F75" w:rsidRDefault="000769C6" w:rsidP="000769C6">
      <w:pPr>
        <w:shd w:val="clear" w:color="auto" w:fill="FFFFFF"/>
        <w:jc w:val="center"/>
        <w:rPr>
          <w:rFonts w:ascii="Times New Roman" w:hAnsi="Times New Roman" w:cs="Times New Roman"/>
          <w:b/>
          <w:sz w:val="24"/>
          <w:szCs w:val="28"/>
        </w:rPr>
      </w:pPr>
      <w:r w:rsidRPr="006C4F75">
        <w:rPr>
          <w:rFonts w:ascii="Times New Roman" w:hAnsi="Times New Roman" w:cs="Times New Roman"/>
          <w:b/>
          <w:sz w:val="24"/>
          <w:szCs w:val="28"/>
        </w:rPr>
        <w:t>geycinha_15@hotmail.com1</w:t>
      </w:r>
    </w:p>
    <w:p w:rsidR="000769C6" w:rsidRPr="006C4F75" w:rsidRDefault="000769C6" w:rsidP="000769C6">
      <w:pPr>
        <w:shd w:val="clear" w:color="auto" w:fill="FFFFFF"/>
        <w:jc w:val="center"/>
        <w:rPr>
          <w:rFonts w:ascii="Times New Roman" w:hAnsi="Times New Roman" w:cs="Times New Roman"/>
          <w:b/>
          <w:sz w:val="24"/>
          <w:szCs w:val="28"/>
        </w:rPr>
      </w:pPr>
      <w:r w:rsidRPr="006C4F75">
        <w:rPr>
          <w:rFonts w:ascii="Times New Roman" w:hAnsi="Times New Roman" w:cs="Times New Roman"/>
          <w:b/>
          <w:sz w:val="24"/>
          <w:szCs w:val="28"/>
        </w:rPr>
        <w:t>Departamento de Engenharia de Agrícola, Universidade Federal de Campina Grande.</w:t>
      </w:r>
    </w:p>
    <w:p w:rsidR="000769C6" w:rsidRPr="006C4F75" w:rsidRDefault="000769C6" w:rsidP="000769C6">
      <w:pPr>
        <w:shd w:val="clear" w:color="auto" w:fill="FFFFFF"/>
        <w:jc w:val="center"/>
        <w:rPr>
          <w:rFonts w:ascii="Times New Roman" w:hAnsi="Times New Roman" w:cs="Times New Roman"/>
          <w:b/>
          <w:sz w:val="24"/>
          <w:szCs w:val="28"/>
        </w:rPr>
      </w:pPr>
    </w:p>
    <w:p w:rsidR="000769C6" w:rsidRDefault="000769C6" w:rsidP="000769C6">
      <w:pPr>
        <w:shd w:val="clear" w:color="auto" w:fill="FFFFFF"/>
        <w:jc w:val="both"/>
        <w:rPr>
          <w:rFonts w:ascii="Times New Roman" w:hAnsi="Times New Roman" w:cs="Times New Roman"/>
          <w:sz w:val="24"/>
          <w:szCs w:val="24"/>
        </w:rPr>
      </w:pPr>
      <w:r w:rsidRPr="000769C6">
        <w:rPr>
          <w:rFonts w:ascii="Times New Roman" w:hAnsi="Times New Roman" w:cs="Times New Roman"/>
          <w:sz w:val="24"/>
          <w:szCs w:val="24"/>
        </w:rPr>
        <w:t>A</w:t>
      </w:r>
      <w:proofErr w:type="gramStart"/>
      <w:r w:rsidRPr="000769C6">
        <w:rPr>
          <w:rFonts w:ascii="Times New Roman" w:hAnsi="Times New Roman" w:cs="Times New Roman"/>
          <w:sz w:val="24"/>
          <w:szCs w:val="24"/>
        </w:rPr>
        <w:t xml:space="preserve">  </w:t>
      </w:r>
      <w:proofErr w:type="gramEnd"/>
      <w:r w:rsidRPr="000769C6">
        <w:rPr>
          <w:rFonts w:ascii="Times New Roman" w:hAnsi="Times New Roman" w:cs="Times New Roman"/>
          <w:sz w:val="24"/>
          <w:szCs w:val="24"/>
        </w:rPr>
        <w:t xml:space="preserve">viscosidade  aparente  de  sucos  e  polpas  de  frutas  é  influenciada  por  inúmeros  fatores, como  a  quantidade  de  sólidos  solúveis  e  insolúveis,  a  distribuição  do  tamanho  de partículas, o formato das partículas e as variáveis de processo (temperatura, pressão, etc.). Em função de seu comportamento reológico viscoso, os fluidos podem ser classificados em newtonianos e não newtonianos. O objetivo deste trabalho foi determinar o comportamento reológico do </w:t>
      </w:r>
      <w:proofErr w:type="spellStart"/>
      <w:r w:rsidRPr="000769C6">
        <w:rPr>
          <w:rFonts w:ascii="Times New Roman" w:hAnsi="Times New Roman" w:cs="Times New Roman"/>
          <w:sz w:val="24"/>
          <w:szCs w:val="24"/>
        </w:rPr>
        <w:t>blend</w:t>
      </w:r>
      <w:proofErr w:type="spellEnd"/>
      <w:r w:rsidRPr="000769C6">
        <w:rPr>
          <w:rFonts w:ascii="Times New Roman" w:hAnsi="Times New Roman" w:cs="Times New Roman"/>
          <w:sz w:val="24"/>
          <w:szCs w:val="24"/>
        </w:rPr>
        <w:t xml:space="preserve"> de abacaxi e banana. Foram preparadas amostras com concentrações de 50% de Abacaxi com 50% de</w:t>
      </w:r>
      <w:proofErr w:type="gramStart"/>
      <w:r w:rsidRPr="000769C6">
        <w:rPr>
          <w:rFonts w:ascii="Times New Roman" w:hAnsi="Times New Roman" w:cs="Times New Roman"/>
          <w:sz w:val="24"/>
          <w:szCs w:val="24"/>
        </w:rPr>
        <w:t xml:space="preserve">  </w:t>
      </w:r>
      <w:proofErr w:type="gramEnd"/>
      <w:r w:rsidRPr="000769C6">
        <w:rPr>
          <w:rFonts w:ascii="Times New Roman" w:hAnsi="Times New Roman" w:cs="Times New Roman"/>
          <w:sz w:val="24"/>
          <w:szCs w:val="24"/>
        </w:rPr>
        <w:t xml:space="preserve">Banana, 60% de  Abacaxi com 40% de  banana  e 70% de Abacaxi  com  30%  de  Banana,  as  leituras  de  viscosidade  aparente  foram  realizadas  pelo viscosímetro </w:t>
      </w:r>
      <w:proofErr w:type="spellStart"/>
      <w:r w:rsidRPr="000769C6">
        <w:rPr>
          <w:rFonts w:ascii="Times New Roman" w:hAnsi="Times New Roman" w:cs="Times New Roman"/>
          <w:sz w:val="24"/>
          <w:szCs w:val="24"/>
        </w:rPr>
        <w:t>Brookfield</w:t>
      </w:r>
      <w:proofErr w:type="spellEnd"/>
      <w:r w:rsidRPr="000769C6">
        <w:rPr>
          <w:rFonts w:ascii="Times New Roman" w:hAnsi="Times New Roman" w:cs="Times New Roman"/>
          <w:sz w:val="24"/>
          <w:szCs w:val="24"/>
        </w:rPr>
        <w:t>, modelo DVII+ Pro.  Os resultados foram apresentados em tabelas contendo</w:t>
      </w:r>
      <w:proofErr w:type="gramStart"/>
      <w:r w:rsidRPr="000769C6">
        <w:rPr>
          <w:rFonts w:ascii="Times New Roman" w:hAnsi="Times New Roman" w:cs="Times New Roman"/>
          <w:sz w:val="24"/>
          <w:szCs w:val="24"/>
        </w:rPr>
        <w:t xml:space="preserve">  </w:t>
      </w:r>
      <w:proofErr w:type="gramEnd"/>
      <w:r w:rsidRPr="000769C6">
        <w:rPr>
          <w:rFonts w:ascii="Times New Roman" w:hAnsi="Times New Roman" w:cs="Times New Roman"/>
          <w:sz w:val="24"/>
          <w:szCs w:val="24"/>
        </w:rPr>
        <w:t xml:space="preserve">os  valores  médios  das  viscosidades  aparentes,  velocidade  de  rotação  e porcentagem de torque nas diferentes faixas de temperatura:  ambiente, 35, 40, 45 e 50ºC. Também foram avaliados o comportamento das amostras a partir de leituras de viscosidade em função do tempo a velocidade de rotação 120 </w:t>
      </w:r>
      <w:proofErr w:type="gramStart"/>
      <w:r w:rsidRPr="000769C6">
        <w:rPr>
          <w:rFonts w:ascii="Times New Roman" w:hAnsi="Times New Roman" w:cs="Times New Roman"/>
          <w:sz w:val="24"/>
          <w:szCs w:val="24"/>
        </w:rPr>
        <w:t>rpm</w:t>
      </w:r>
      <w:proofErr w:type="gramEnd"/>
      <w:r w:rsidRPr="000769C6">
        <w:rPr>
          <w:rFonts w:ascii="Times New Roman" w:hAnsi="Times New Roman" w:cs="Times New Roman"/>
          <w:sz w:val="24"/>
          <w:szCs w:val="24"/>
        </w:rPr>
        <w:t>. Notou-se que a viscosidade aparente diminuiu</w:t>
      </w:r>
      <w:proofErr w:type="gramStart"/>
      <w:r w:rsidRPr="000769C6">
        <w:rPr>
          <w:rFonts w:ascii="Times New Roman" w:hAnsi="Times New Roman" w:cs="Times New Roman"/>
          <w:sz w:val="24"/>
          <w:szCs w:val="24"/>
        </w:rPr>
        <w:t xml:space="preserve">  </w:t>
      </w:r>
      <w:proofErr w:type="gramEnd"/>
      <w:r w:rsidRPr="000769C6">
        <w:rPr>
          <w:rFonts w:ascii="Times New Roman" w:hAnsi="Times New Roman" w:cs="Times New Roman"/>
          <w:sz w:val="24"/>
          <w:szCs w:val="24"/>
        </w:rPr>
        <w:t xml:space="preserve">com  o  aumento  da  temperatura  e  com  o  aumento  da  velocidade  de  rotação, indicando  para  estas  condições  que  as  amostras  do  </w:t>
      </w:r>
      <w:proofErr w:type="spellStart"/>
      <w:r w:rsidRPr="000769C6">
        <w:rPr>
          <w:rFonts w:ascii="Times New Roman" w:hAnsi="Times New Roman" w:cs="Times New Roman"/>
          <w:sz w:val="24"/>
          <w:szCs w:val="24"/>
        </w:rPr>
        <w:t>blend</w:t>
      </w:r>
      <w:proofErr w:type="spellEnd"/>
      <w:r w:rsidRPr="000769C6">
        <w:rPr>
          <w:rFonts w:ascii="Times New Roman" w:hAnsi="Times New Roman" w:cs="Times New Roman"/>
          <w:sz w:val="24"/>
          <w:szCs w:val="24"/>
        </w:rPr>
        <w:t xml:space="preserve">  de  abacaxi  com  banana apresentam um comportamento não-newtoniano e </w:t>
      </w:r>
      <w:proofErr w:type="spellStart"/>
      <w:r w:rsidRPr="000769C6">
        <w:rPr>
          <w:rFonts w:ascii="Times New Roman" w:hAnsi="Times New Roman" w:cs="Times New Roman"/>
          <w:sz w:val="24"/>
          <w:szCs w:val="24"/>
        </w:rPr>
        <w:t>pseudoplástico</w:t>
      </w:r>
      <w:proofErr w:type="spellEnd"/>
      <w:r w:rsidRPr="000769C6">
        <w:rPr>
          <w:rFonts w:ascii="Times New Roman" w:hAnsi="Times New Roman" w:cs="Times New Roman"/>
          <w:sz w:val="24"/>
          <w:szCs w:val="24"/>
        </w:rPr>
        <w:t xml:space="preserve">. </w:t>
      </w:r>
    </w:p>
    <w:p w:rsidR="000769C6" w:rsidRPr="000769C6" w:rsidRDefault="000769C6" w:rsidP="000769C6">
      <w:pPr>
        <w:shd w:val="clear" w:color="auto" w:fill="FFFFFF"/>
        <w:jc w:val="both"/>
        <w:rPr>
          <w:rFonts w:ascii="Times New Roman" w:hAnsi="Times New Roman" w:cs="Times New Roman"/>
          <w:sz w:val="24"/>
          <w:szCs w:val="24"/>
        </w:rPr>
      </w:pPr>
    </w:p>
    <w:p w:rsidR="000769C6" w:rsidRDefault="000769C6" w:rsidP="000769C6">
      <w:pPr>
        <w:shd w:val="clear" w:color="auto" w:fill="FFFFFF"/>
        <w:jc w:val="center"/>
        <w:rPr>
          <w:rFonts w:ascii="Times New Roman" w:hAnsi="Times New Roman" w:cs="Times New Roman"/>
          <w:b/>
          <w:sz w:val="28"/>
          <w:szCs w:val="28"/>
        </w:rPr>
      </w:pPr>
      <w:r w:rsidRPr="000769C6">
        <w:rPr>
          <w:rFonts w:ascii="Times New Roman" w:hAnsi="Times New Roman" w:cs="Times New Roman"/>
          <w:b/>
          <w:sz w:val="28"/>
          <w:szCs w:val="28"/>
        </w:rPr>
        <w:t xml:space="preserve">Palavras chaves: Viscosidade, </w:t>
      </w:r>
      <w:proofErr w:type="gramStart"/>
      <w:r w:rsidRPr="000769C6">
        <w:rPr>
          <w:rFonts w:ascii="Times New Roman" w:hAnsi="Times New Roman" w:cs="Times New Roman"/>
          <w:b/>
          <w:sz w:val="28"/>
          <w:szCs w:val="28"/>
        </w:rPr>
        <w:t>não-newtoniano</w:t>
      </w:r>
      <w:proofErr w:type="gramEnd"/>
      <w:r w:rsidRPr="000769C6">
        <w:rPr>
          <w:rFonts w:ascii="Times New Roman" w:hAnsi="Times New Roman" w:cs="Times New Roman"/>
          <w:b/>
          <w:sz w:val="28"/>
          <w:szCs w:val="28"/>
        </w:rPr>
        <w:t xml:space="preserve">, </w:t>
      </w:r>
      <w:proofErr w:type="spellStart"/>
      <w:r w:rsidRPr="000769C6">
        <w:rPr>
          <w:rFonts w:ascii="Times New Roman" w:hAnsi="Times New Roman" w:cs="Times New Roman"/>
          <w:b/>
          <w:sz w:val="28"/>
          <w:szCs w:val="28"/>
        </w:rPr>
        <w:t>pseudoplático</w:t>
      </w:r>
      <w:proofErr w:type="spellEnd"/>
      <w:r w:rsidRPr="000769C6">
        <w:rPr>
          <w:rFonts w:ascii="Times New Roman" w:hAnsi="Times New Roman" w:cs="Times New Roman"/>
          <w:b/>
          <w:sz w:val="28"/>
          <w:szCs w:val="28"/>
        </w:rPr>
        <w:t>.</w:t>
      </w:r>
    </w:p>
    <w:p w:rsidR="000769C6" w:rsidRDefault="000769C6" w:rsidP="00F33287">
      <w:pPr>
        <w:shd w:val="clear" w:color="auto" w:fill="FFFFFF"/>
        <w:jc w:val="center"/>
        <w:rPr>
          <w:rFonts w:ascii="Times New Roman" w:hAnsi="Times New Roman" w:cs="Times New Roman"/>
          <w:b/>
          <w:sz w:val="28"/>
          <w:szCs w:val="28"/>
        </w:rPr>
      </w:pPr>
    </w:p>
    <w:p w:rsidR="000769C6" w:rsidRDefault="000769C6" w:rsidP="00F33287">
      <w:pPr>
        <w:shd w:val="clear" w:color="auto" w:fill="FFFFFF"/>
        <w:jc w:val="center"/>
        <w:rPr>
          <w:rFonts w:ascii="Times New Roman" w:hAnsi="Times New Roman" w:cs="Times New Roman"/>
          <w:b/>
          <w:sz w:val="28"/>
          <w:szCs w:val="28"/>
        </w:rPr>
      </w:pPr>
    </w:p>
    <w:p w:rsidR="000769C6" w:rsidRDefault="000769C6" w:rsidP="00F33287">
      <w:pPr>
        <w:shd w:val="clear" w:color="auto" w:fill="FFFFFF"/>
        <w:jc w:val="center"/>
        <w:rPr>
          <w:rFonts w:ascii="Times New Roman" w:hAnsi="Times New Roman" w:cs="Times New Roman"/>
          <w:b/>
          <w:sz w:val="28"/>
          <w:szCs w:val="28"/>
        </w:rPr>
      </w:pPr>
    </w:p>
    <w:p w:rsidR="000769C6" w:rsidRDefault="000769C6" w:rsidP="00F33287">
      <w:pPr>
        <w:shd w:val="clear" w:color="auto" w:fill="FFFFFF"/>
        <w:jc w:val="center"/>
        <w:rPr>
          <w:rFonts w:ascii="Times New Roman" w:hAnsi="Times New Roman" w:cs="Times New Roman"/>
          <w:b/>
          <w:sz w:val="28"/>
          <w:szCs w:val="28"/>
        </w:rPr>
      </w:pPr>
    </w:p>
    <w:bookmarkStart w:id="2" w:name="_Toc397730362"/>
    <w:p w:rsidR="00E52E7B" w:rsidRDefault="008A1748" w:rsidP="004B1289">
      <w:pPr>
        <w:pStyle w:val="Ttulo1"/>
      </w:pPr>
      <w:r>
        <w:rPr>
          <w:noProof/>
          <w:lang w:eastAsia="pt-BR"/>
        </w:rPr>
        <w:lastRenderedPageBreak/>
        <mc:AlternateContent>
          <mc:Choice Requires="wps">
            <w:drawing>
              <wp:anchor distT="0" distB="0" distL="114300" distR="114300" simplePos="0" relativeHeight="251661312" behindDoc="0" locked="0" layoutInCell="1" allowOverlap="1" wp14:anchorId="4F0991B9" wp14:editId="3D2832DC">
                <wp:simplePos x="0" y="0"/>
                <wp:positionH relativeFrom="column">
                  <wp:posOffset>5092065</wp:posOffset>
                </wp:positionH>
                <wp:positionV relativeFrom="paragraph">
                  <wp:posOffset>-963295</wp:posOffset>
                </wp:positionV>
                <wp:extent cx="914400" cy="342900"/>
                <wp:effectExtent l="0" t="0" r="13970" b="19050"/>
                <wp:wrapNone/>
                <wp:docPr id="4" name="Caixa de texto 4"/>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8A1748" w:rsidRDefault="006F0861" w:rsidP="008A1748">
                            <w:pPr>
                              <w:rPr>
                                <w:b/>
                              </w:rPr>
                            </w:pPr>
                            <w:r w:rsidRPr="008A1748">
                              <w:rPr>
                                <w:b/>
                              </w:rPr>
                              <w:t>002-III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4" o:spid="_x0000_s1027" type="#_x0000_t202" style="position:absolute;left:0;text-align:left;margin-left:400.95pt;margin-top:-75.85pt;width:1in;height:2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" fillcolor="white [3201]" strokeweight=".5pt">
                <v:textbox>
                  <w:txbxContent>
                    <w:p w:rsidR="006F0861" w:rsidRPr="008A1748" w:rsidRDefault="006F0861" w:rsidP="008A1748">
                      <w:pPr>
                        <w:rPr>
                          <w:b/>
                        </w:rPr>
                      </w:pPr>
                      <w:r w:rsidRPr="008A1748">
                        <w:rPr>
                          <w:b/>
                        </w:rPr>
                        <w:t>002-III SEA 2013</w:t>
                      </w:r>
                    </w:p>
                  </w:txbxContent>
                </v:textbox>
              </v:shape>
            </w:pict>
          </mc:Fallback>
        </mc:AlternateContent>
      </w:r>
      <w:r w:rsidR="00E52E7B" w:rsidRPr="00E52E7B">
        <w:t>ESTUDO DO USO DE PESTICIDAS NA CULTURA DE TOMATE EM PERNAMBUCO</w:t>
      </w:r>
      <w:bookmarkEnd w:id="2"/>
      <w:r w:rsidR="00E52E7B" w:rsidRPr="00E52E7B">
        <w:tab/>
      </w:r>
    </w:p>
    <w:p w:rsidR="00F33287" w:rsidRPr="00467242" w:rsidRDefault="00E52E7B" w:rsidP="00EA331B">
      <w:pPr>
        <w:shd w:val="clear" w:color="auto" w:fill="FFFFFF"/>
        <w:spacing w:after="0" w:line="360" w:lineRule="auto"/>
        <w:jc w:val="center"/>
        <w:rPr>
          <w:sz w:val="24"/>
        </w:rPr>
      </w:pPr>
      <w:r>
        <w:rPr>
          <w:b/>
          <w:caps/>
          <w:sz w:val="28"/>
        </w:rPr>
        <w:t xml:space="preserve"> </w:t>
      </w:r>
      <w:r>
        <w:rPr>
          <w:sz w:val="24"/>
          <w:u w:val="single"/>
        </w:rPr>
        <w:t>Da Silva, T</w:t>
      </w:r>
      <w:r w:rsidR="007B743D">
        <w:rPr>
          <w:sz w:val="24"/>
          <w:u w:val="single"/>
        </w:rPr>
        <w:t xml:space="preserve">. </w:t>
      </w:r>
      <w:proofErr w:type="gramStart"/>
      <w:r>
        <w:rPr>
          <w:sz w:val="24"/>
          <w:u w:val="single"/>
        </w:rPr>
        <w:t>D</w:t>
      </w:r>
      <w:r w:rsidR="007B743D">
        <w:rPr>
          <w:sz w:val="24"/>
          <w:u w:val="single"/>
        </w:rPr>
        <w:t>.</w:t>
      </w:r>
      <w:proofErr w:type="gramEnd"/>
      <w:r w:rsidR="007A7A89" w:rsidRPr="007A7A89">
        <w:rPr>
          <w:sz w:val="24"/>
          <w:u w:val="single"/>
          <w:vertAlign w:val="superscript"/>
        </w:rPr>
        <w:t>1</w:t>
      </w:r>
      <w:r w:rsidR="001715C1">
        <w:rPr>
          <w:sz w:val="24"/>
          <w:u w:val="single"/>
          <w:vertAlign w:val="superscript"/>
        </w:rPr>
        <w:t>*</w:t>
      </w:r>
      <w:r>
        <w:rPr>
          <w:sz w:val="24"/>
        </w:rPr>
        <w:t>; Da Costa, M</w:t>
      </w:r>
      <w:r w:rsidR="007B743D">
        <w:rPr>
          <w:sz w:val="24"/>
        </w:rPr>
        <w:t>.</w:t>
      </w:r>
      <w:r>
        <w:rPr>
          <w:sz w:val="24"/>
        </w:rPr>
        <w:t xml:space="preserve"> A.</w:t>
      </w:r>
      <w:r w:rsidR="001715C1" w:rsidRPr="001715C1">
        <w:rPr>
          <w:sz w:val="24"/>
          <w:vertAlign w:val="superscript"/>
        </w:rPr>
        <w:t>1</w:t>
      </w:r>
      <w:r>
        <w:rPr>
          <w:sz w:val="24"/>
        </w:rPr>
        <w:t>; Da Silva, R</w:t>
      </w:r>
      <w:r w:rsidR="007B743D">
        <w:rPr>
          <w:sz w:val="24"/>
        </w:rPr>
        <w:t xml:space="preserve">. </w:t>
      </w:r>
      <w:r>
        <w:rPr>
          <w:sz w:val="24"/>
        </w:rPr>
        <w:t>R.</w:t>
      </w:r>
      <w:r w:rsidR="00752181">
        <w:rPr>
          <w:sz w:val="24"/>
        </w:rPr>
        <w:t>¹</w:t>
      </w:r>
      <w:r>
        <w:rPr>
          <w:sz w:val="24"/>
        </w:rPr>
        <w:t>; De Lima, C</w:t>
      </w:r>
      <w:r w:rsidR="007B743D">
        <w:rPr>
          <w:sz w:val="24"/>
        </w:rPr>
        <w:t>.</w:t>
      </w:r>
      <w:r>
        <w:rPr>
          <w:sz w:val="24"/>
        </w:rPr>
        <w:t xml:space="preserve"> R.</w:t>
      </w:r>
      <w:r w:rsidR="00EA331B" w:rsidRPr="00EA331B">
        <w:rPr>
          <w:sz w:val="24"/>
          <w:vertAlign w:val="superscript"/>
        </w:rPr>
        <w:t>1</w:t>
      </w:r>
      <w:r w:rsidR="007A7A89">
        <w:rPr>
          <w:sz w:val="24"/>
        </w:rPr>
        <w:t>;</w:t>
      </w:r>
      <w:r w:rsidR="00EA331B">
        <w:rPr>
          <w:sz w:val="24"/>
        </w:rPr>
        <w:t xml:space="preserve"> Gomes, D.</w:t>
      </w:r>
      <w:r w:rsidR="00EA331B">
        <w:rPr>
          <w:sz w:val="24"/>
          <w:vertAlign w:val="superscript"/>
        </w:rPr>
        <w:t>1</w:t>
      </w:r>
      <w:r w:rsidR="00EA331B">
        <w:rPr>
          <w:sz w:val="24"/>
        </w:rPr>
        <w:t xml:space="preserve">;  </w:t>
      </w:r>
      <w:r w:rsidR="007A7A89">
        <w:rPr>
          <w:sz w:val="24"/>
        </w:rPr>
        <w:t xml:space="preserve"> Bezerra, V. S.</w:t>
      </w:r>
      <w:r w:rsidR="00EA331B" w:rsidRPr="00EA331B">
        <w:rPr>
          <w:sz w:val="24"/>
          <w:vertAlign w:val="superscript"/>
        </w:rPr>
        <w:t>1</w:t>
      </w:r>
      <w:r w:rsidR="007A7A89">
        <w:rPr>
          <w:sz w:val="24"/>
        </w:rPr>
        <w:t xml:space="preserve"> </w:t>
      </w:r>
    </w:p>
    <w:p w:rsidR="00F33287" w:rsidRPr="00467242" w:rsidRDefault="00EA331B" w:rsidP="00EA331B">
      <w:pPr>
        <w:shd w:val="clear" w:color="auto" w:fill="FFFFFF"/>
        <w:spacing w:after="0" w:line="360" w:lineRule="auto"/>
        <w:jc w:val="center"/>
        <w:rPr>
          <w:sz w:val="24"/>
        </w:rPr>
      </w:pPr>
      <w:r>
        <w:rPr>
          <w:sz w:val="24"/>
        </w:rPr>
        <w:t>*</w:t>
      </w:r>
      <w:r w:rsidR="00752181">
        <w:rPr>
          <w:sz w:val="24"/>
        </w:rPr>
        <w:t>nutricaoeviverbem@hotmail.com</w:t>
      </w:r>
    </w:p>
    <w:p w:rsidR="00F33287" w:rsidRDefault="00EA331B" w:rsidP="00EA331B">
      <w:pPr>
        <w:spacing w:after="0" w:line="360" w:lineRule="auto"/>
        <w:jc w:val="center"/>
        <w:rPr>
          <w:rFonts w:cs="Tahoma"/>
          <w:i/>
          <w:color w:val="333333"/>
          <w:shd w:val="clear" w:color="auto" w:fill="FFFFFF"/>
        </w:rPr>
      </w:pPr>
      <w:proofErr w:type="gramStart"/>
      <w:r w:rsidRPr="00EA331B">
        <w:rPr>
          <w:rFonts w:cs="Tahoma"/>
          <w:i/>
          <w:color w:val="333333"/>
          <w:shd w:val="clear" w:color="auto" w:fill="FFFFFF"/>
          <w:vertAlign w:val="superscript"/>
        </w:rPr>
        <w:t>1</w:t>
      </w:r>
      <w:r w:rsidR="002B4365">
        <w:rPr>
          <w:rFonts w:cs="Tahoma"/>
          <w:i/>
          <w:color w:val="333333"/>
          <w:shd w:val="clear" w:color="auto" w:fill="FFFFFF"/>
        </w:rPr>
        <w:t>C</w:t>
      </w:r>
      <w:r w:rsidR="002B4365" w:rsidRPr="002B4365">
        <w:rPr>
          <w:rFonts w:cs="Tahoma"/>
          <w:i/>
          <w:color w:val="333333"/>
          <w:shd w:val="clear" w:color="auto" w:fill="FFFFFF"/>
        </w:rPr>
        <w:t>urso</w:t>
      </w:r>
      <w:proofErr w:type="gramEnd"/>
      <w:r w:rsidR="002B4365" w:rsidRPr="002B4365">
        <w:rPr>
          <w:rFonts w:cs="Tahoma"/>
          <w:i/>
          <w:color w:val="333333"/>
          <w:shd w:val="clear" w:color="auto" w:fill="FFFFFF"/>
        </w:rPr>
        <w:t xml:space="preserve"> de Nutrição-Faculdade São Miguel, Recife-PE</w:t>
      </w:r>
    </w:p>
    <w:p w:rsidR="002B4365" w:rsidRDefault="002B4365" w:rsidP="00F33287">
      <w:pPr>
        <w:spacing w:after="0"/>
        <w:jc w:val="center"/>
        <w:rPr>
          <w:rFonts w:cs="Tahoma"/>
          <w:i/>
          <w:color w:val="333333"/>
          <w:shd w:val="clear" w:color="auto" w:fill="FFFFFF"/>
        </w:rPr>
      </w:pPr>
    </w:p>
    <w:p w:rsidR="00DE5686" w:rsidRPr="003B1D56" w:rsidRDefault="00752181" w:rsidP="007B743D">
      <w:pPr>
        <w:autoSpaceDE w:val="0"/>
        <w:autoSpaceDN w:val="0"/>
        <w:adjustRightInd w:val="0"/>
        <w:spacing w:after="0" w:line="360" w:lineRule="auto"/>
        <w:jc w:val="both"/>
        <w:rPr>
          <w:rFonts w:ascii="Times New Roman" w:hAnsi="Times New Roman" w:cs="Times New Roman"/>
          <w:sz w:val="24"/>
        </w:rPr>
      </w:pPr>
      <w:r w:rsidRPr="00752181">
        <w:rPr>
          <w:rFonts w:ascii="Times New Roman" w:hAnsi="Times New Roman" w:cs="Times New Roman"/>
          <w:sz w:val="24"/>
          <w:szCs w:val="24"/>
        </w:rPr>
        <w:t>O fruto do tomateiro (</w:t>
      </w:r>
      <w:proofErr w:type="spellStart"/>
      <w:r w:rsidRPr="00752181">
        <w:rPr>
          <w:rFonts w:ascii="Times New Roman" w:hAnsi="Times New Roman" w:cs="Times New Roman"/>
          <w:i/>
          <w:iCs/>
          <w:sz w:val="24"/>
          <w:szCs w:val="24"/>
        </w:rPr>
        <w:t>Solanum</w:t>
      </w:r>
      <w:proofErr w:type="spellEnd"/>
      <w:r w:rsidRPr="00752181">
        <w:rPr>
          <w:rFonts w:ascii="Times New Roman" w:hAnsi="Times New Roman" w:cs="Times New Roman"/>
          <w:i/>
          <w:iCs/>
          <w:sz w:val="24"/>
          <w:szCs w:val="24"/>
        </w:rPr>
        <w:t xml:space="preserve"> </w:t>
      </w:r>
      <w:proofErr w:type="spellStart"/>
      <w:r w:rsidRPr="00752181">
        <w:rPr>
          <w:rFonts w:ascii="Times New Roman" w:hAnsi="Times New Roman" w:cs="Times New Roman"/>
          <w:i/>
          <w:iCs/>
          <w:sz w:val="24"/>
          <w:szCs w:val="24"/>
        </w:rPr>
        <w:t>lycopersicum</w:t>
      </w:r>
      <w:proofErr w:type="spellEnd"/>
      <w:r w:rsidRPr="00752181">
        <w:rPr>
          <w:rFonts w:ascii="Times New Roman" w:hAnsi="Times New Roman" w:cs="Times New Roman"/>
          <w:i/>
          <w:iCs/>
          <w:sz w:val="24"/>
          <w:szCs w:val="24"/>
        </w:rPr>
        <w:t xml:space="preserve"> </w:t>
      </w:r>
      <w:r w:rsidRPr="00752181">
        <w:rPr>
          <w:rFonts w:ascii="Times New Roman" w:hAnsi="Times New Roman" w:cs="Times New Roman"/>
          <w:sz w:val="24"/>
          <w:szCs w:val="24"/>
        </w:rPr>
        <w:t>L</w:t>
      </w:r>
      <w:r w:rsidRPr="00752181">
        <w:rPr>
          <w:rFonts w:ascii="Times New Roman" w:hAnsi="Times New Roman" w:cs="Times New Roman"/>
          <w:i/>
          <w:iCs/>
          <w:sz w:val="24"/>
          <w:szCs w:val="24"/>
        </w:rPr>
        <w:t>.</w:t>
      </w:r>
      <w:r w:rsidRPr="00752181">
        <w:rPr>
          <w:rFonts w:ascii="Times New Roman" w:hAnsi="Times New Roman" w:cs="Times New Roman"/>
          <w:sz w:val="24"/>
          <w:szCs w:val="24"/>
        </w:rPr>
        <w:t>) é uma planta fanerógama, angiosperma e monocotiledônea, de grande importância econômica</w:t>
      </w:r>
      <w:r w:rsidR="00B26590">
        <w:rPr>
          <w:rFonts w:ascii="Times New Roman" w:hAnsi="Times New Roman" w:cs="Times New Roman"/>
          <w:sz w:val="24"/>
          <w:szCs w:val="24"/>
        </w:rPr>
        <w:t xml:space="preserve">, </w:t>
      </w:r>
      <w:r w:rsidRPr="00752181">
        <w:rPr>
          <w:rFonts w:ascii="Times New Roman" w:hAnsi="Times New Roman" w:cs="Times New Roman"/>
          <w:sz w:val="24"/>
          <w:szCs w:val="24"/>
        </w:rPr>
        <w:t xml:space="preserve">sendo utilizada para o consumo </w:t>
      </w:r>
      <w:r w:rsidRPr="00752181">
        <w:rPr>
          <w:rFonts w:ascii="Times New Roman" w:hAnsi="Times New Roman" w:cs="Times New Roman"/>
          <w:i/>
          <w:iCs/>
          <w:sz w:val="24"/>
          <w:szCs w:val="24"/>
        </w:rPr>
        <w:t xml:space="preserve">in natura </w:t>
      </w:r>
      <w:r w:rsidRPr="00752181">
        <w:rPr>
          <w:rFonts w:ascii="Times New Roman" w:hAnsi="Times New Roman" w:cs="Times New Roman"/>
          <w:sz w:val="24"/>
          <w:szCs w:val="24"/>
        </w:rPr>
        <w:t>e para processamento industrial. De acordo com a composição físico</w:t>
      </w:r>
      <w:r w:rsidR="007B743D">
        <w:rPr>
          <w:rFonts w:ascii="Times New Roman" w:hAnsi="Times New Roman" w:cs="Times New Roman"/>
          <w:sz w:val="24"/>
          <w:szCs w:val="24"/>
        </w:rPr>
        <w:t>-</w:t>
      </w:r>
      <w:r w:rsidRPr="00752181">
        <w:rPr>
          <w:rFonts w:ascii="Times New Roman" w:hAnsi="Times New Roman" w:cs="Times New Roman"/>
          <w:sz w:val="24"/>
          <w:szCs w:val="24"/>
        </w:rPr>
        <w:t>química, o tomate possui a cada 100g de polpa fresca e seca ao ar 92,37% de água, elementos nitrogenados, ligninas, saponinas, além de betacaroteno e vitamina C. No Brasil, a industrialização do tomate</w:t>
      </w:r>
      <w:r w:rsidR="00994767">
        <w:rPr>
          <w:rFonts w:ascii="Times New Roman" w:hAnsi="Times New Roman" w:cs="Times New Roman"/>
          <w:sz w:val="24"/>
          <w:szCs w:val="24"/>
        </w:rPr>
        <w:t xml:space="preserve"> deu um salto a partir de 1995,</w:t>
      </w:r>
      <w:r w:rsidRPr="00752181">
        <w:rPr>
          <w:rFonts w:ascii="Times New Roman" w:hAnsi="Times New Roman" w:cs="Times New Roman"/>
          <w:sz w:val="24"/>
          <w:szCs w:val="24"/>
        </w:rPr>
        <w:t xml:space="preserve"> principalmente nos estados de São Paulo, Goiás e Minas Gerais.  O nordeste a produção ainda é tímida, representa</w:t>
      </w:r>
      <w:r>
        <w:rPr>
          <w:rFonts w:ascii="Times New Roman" w:hAnsi="Times New Roman" w:cs="Times New Roman"/>
          <w:sz w:val="24"/>
          <w:szCs w:val="24"/>
        </w:rPr>
        <w:t>ndo</w:t>
      </w:r>
      <w:r w:rsidRPr="00752181">
        <w:rPr>
          <w:rFonts w:ascii="Times New Roman" w:hAnsi="Times New Roman" w:cs="Times New Roman"/>
          <w:sz w:val="24"/>
          <w:szCs w:val="24"/>
        </w:rPr>
        <w:t xml:space="preserve"> apenas 14,64% da produção do Brasil. Em Pernambuco os principais produtores s</w:t>
      </w:r>
      <w:r>
        <w:rPr>
          <w:rFonts w:ascii="Times New Roman" w:hAnsi="Times New Roman" w:cs="Times New Roman"/>
          <w:sz w:val="24"/>
          <w:szCs w:val="24"/>
        </w:rPr>
        <w:t>ão</w:t>
      </w:r>
      <w:r w:rsidRPr="00752181">
        <w:rPr>
          <w:rFonts w:ascii="Times New Roman" w:hAnsi="Times New Roman" w:cs="Times New Roman"/>
          <w:sz w:val="24"/>
          <w:szCs w:val="24"/>
        </w:rPr>
        <w:t xml:space="preserve"> Lagoa Grande, Bezerros, Garanhuns e Ibimirim.  O cultivo do tomateiro é considerado uma atividade agrícola de alto risco, em virtude da grande variedade de ambientes e sistemas de cultivo, da alta susceptibilidade a desordens fisiológicas e do ataque de pragas e doenças</w:t>
      </w:r>
      <w:r w:rsidR="007A7A89">
        <w:rPr>
          <w:rFonts w:ascii="Times New Roman" w:hAnsi="Times New Roman" w:cs="Times New Roman"/>
          <w:sz w:val="24"/>
          <w:szCs w:val="24"/>
        </w:rPr>
        <w:t>, que pode ser</w:t>
      </w:r>
      <w:r w:rsidRPr="00752181">
        <w:rPr>
          <w:rFonts w:ascii="Times New Roman" w:hAnsi="Times New Roman" w:cs="Times New Roman"/>
          <w:sz w:val="24"/>
          <w:szCs w:val="24"/>
        </w:rPr>
        <w:t xml:space="preserve"> evita</w:t>
      </w:r>
      <w:r w:rsidR="007A7A89">
        <w:rPr>
          <w:rFonts w:ascii="Times New Roman" w:hAnsi="Times New Roman" w:cs="Times New Roman"/>
          <w:sz w:val="24"/>
          <w:szCs w:val="24"/>
        </w:rPr>
        <w:t>do</w:t>
      </w:r>
      <w:r w:rsidRPr="00752181">
        <w:rPr>
          <w:rFonts w:ascii="Times New Roman" w:hAnsi="Times New Roman" w:cs="Times New Roman"/>
          <w:sz w:val="24"/>
          <w:szCs w:val="24"/>
        </w:rPr>
        <w:t xml:space="preserve"> ou minimiza</w:t>
      </w:r>
      <w:r w:rsidR="007A7A89">
        <w:rPr>
          <w:rFonts w:ascii="Times New Roman" w:hAnsi="Times New Roman" w:cs="Times New Roman"/>
          <w:sz w:val="24"/>
          <w:szCs w:val="24"/>
        </w:rPr>
        <w:t>do pelo uso de</w:t>
      </w:r>
      <w:r w:rsidRPr="00752181">
        <w:rPr>
          <w:rFonts w:ascii="Times New Roman" w:hAnsi="Times New Roman" w:cs="Times New Roman"/>
          <w:sz w:val="24"/>
          <w:szCs w:val="24"/>
        </w:rPr>
        <w:t xml:space="preserve"> pesticidas.</w:t>
      </w:r>
      <w:r w:rsidR="00EA331B">
        <w:rPr>
          <w:rFonts w:ascii="Times New Roman" w:hAnsi="Times New Roman" w:cs="Times New Roman"/>
          <w:sz w:val="24"/>
          <w:szCs w:val="24"/>
        </w:rPr>
        <w:t xml:space="preserve"> No entanto, o uso de pesticidas pode gerar danos a saúde do agricultor e consumidor.</w:t>
      </w:r>
      <w:r w:rsidR="00B26590">
        <w:rPr>
          <w:rFonts w:ascii="Times New Roman" w:hAnsi="Times New Roman" w:cs="Times New Roman"/>
          <w:sz w:val="24"/>
          <w:szCs w:val="24"/>
        </w:rPr>
        <w:t xml:space="preserve"> </w:t>
      </w:r>
      <w:r w:rsidRPr="00752181">
        <w:rPr>
          <w:rFonts w:ascii="Times New Roman" w:hAnsi="Times New Roman" w:cs="Times New Roman"/>
          <w:sz w:val="24"/>
          <w:szCs w:val="24"/>
        </w:rPr>
        <w:t xml:space="preserve">Esse trabalho </w:t>
      </w:r>
      <w:r w:rsidR="00EA331B">
        <w:rPr>
          <w:rFonts w:ascii="Times New Roman" w:hAnsi="Times New Roman" w:cs="Times New Roman"/>
          <w:sz w:val="24"/>
          <w:szCs w:val="24"/>
        </w:rPr>
        <w:t>visa</w:t>
      </w:r>
      <w:r w:rsidRPr="00752181">
        <w:rPr>
          <w:rFonts w:ascii="Times New Roman" w:hAnsi="Times New Roman" w:cs="Times New Roman"/>
          <w:sz w:val="24"/>
          <w:szCs w:val="24"/>
        </w:rPr>
        <w:t xml:space="preserve"> identificar os principais pesticidas usados no cultivo do tomate no estado de Pernambuco, apresentando os danos que estes causam a saúde dos consumidores. Para isso foi realizada uma pesquisa em relatórios de an</w:t>
      </w:r>
      <w:r w:rsidR="007A7A89">
        <w:rPr>
          <w:rFonts w:ascii="Times New Roman" w:hAnsi="Times New Roman" w:cs="Times New Roman"/>
          <w:sz w:val="24"/>
          <w:szCs w:val="24"/>
        </w:rPr>
        <w:t>á</w:t>
      </w:r>
      <w:r w:rsidRPr="00752181">
        <w:rPr>
          <w:rFonts w:ascii="Times New Roman" w:hAnsi="Times New Roman" w:cs="Times New Roman"/>
          <w:sz w:val="24"/>
          <w:szCs w:val="24"/>
        </w:rPr>
        <w:t>lises de pesticidas (dados secundários), fornecidos pela ADAGRO-PE</w:t>
      </w:r>
      <w:r w:rsidR="007B743D">
        <w:rPr>
          <w:rFonts w:ascii="Times New Roman" w:hAnsi="Times New Roman" w:cs="Times New Roman"/>
          <w:sz w:val="24"/>
          <w:szCs w:val="24"/>
        </w:rPr>
        <w:t xml:space="preserve">, de abril de 2008 </w:t>
      </w:r>
      <w:proofErr w:type="gramStart"/>
      <w:r w:rsidR="007B743D">
        <w:rPr>
          <w:rFonts w:ascii="Times New Roman" w:hAnsi="Times New Roman" w:cs="Times New Roman"/>
          <w:sz w:val="24"/>
          <w:szCs w:val="24"/>
        </w:rPr>
        <w:t>à</w:t>
      </w:r>
      <w:proofErr w:type="gramEnd"/>
      <w:r w:rsidR="007B743D">
        <w:rPr>
          <w:rFonts w:ascii="Times New Roman" w:hAnsi="Times New Roman" w:cs="Times New Roman"/>
          <w:sz w:val="24"/>
          <w:szCs w:val="24"/>
        </w:rPr>
        <w:t xml:space="preserve"> agosto de 2013, os quais foram coletadas 59 amostras de tomate. </w:t>
      </w:r>
      <w:r w:rsidR="00EA331B">
        <w:rPr>
          <w:rFonts w:ascii="Times New Roman" w:hAnsi="Times New Roman" w:cs="Times New Roman"/>
          <w:sz w:val="24"/>
          <w:szCs w:val="24"/>
        </w:rPr>
        <w:t>A avaliação</w:t>
      </w:r>
      <w:r w:rsidR="00EA331B" w:rsidRPr="00752181">
        <w:rPr>
          <w:rFonts w:ascii="Times New Roman" w:hAnsi="Times New Roman" w:cs="Times New Roman"/>
          <w:sz w:val="24"/>
          <w:szCs w:val="24"/>
        </w:rPr>
        <w:t xml:space="preserve"> dos relatórios analíticos demonstr</w:t>
      </w:r>
      <w:r w:rsidR="00EA331B">
        <w:rPr>
          <w:rFonts w:ascii="Times New Roman" w:hAnsi="Times New Roman" w:cs="Times New Roman"/>
          <w:sz w:val="24"/>
          <w:szCs w:val="24"/>
        </w:rPr>
        <w:t>ou</w:t>
      </w:r>
      <w:r w:rsidRPr="00752181">
        <w:rPr>
          <w:rFonts w:ascii="Times New Roman" w:hAnsi="Times New Roman" w:cs="Times New Roman"/>
          <w:sz w:val="24"/>
          <w:szCs w:val="24"/>
        </w:rPr>
        <w:t xml:space="preserve"> </w:t>
      </w:r>
      <w:r w:rsidR="007B743D">
        <w:rPr>
          <w:rFonts w:ascii="Times New Roman" w:hAnsi="Times New Roman" w:cs="Times New Roman"/>
          <w:sz w:val="24"/>
          <w:szCs w:val="24"/>
        </w:rPr>
        <w:t xml:space="preserve">que 8,47% </w:t>
      </w:r>
      <w:r w:rsidR="00EA331B">
        <w:rPr>
          <w:rFonts w:ascii="Times New Roman" w:hAnsi="Times New Roman" w:cs="Times New Roman"/>
          <w:sz w:val="24"/>
          <w:szCs w:val="24"/>
        </w:rPr>
        <w:t xml:space="preserve">de </w:t>
      </w:r>
      <w:r w:rsidR="007B743D">
        <w:rPr>
          <w:rFonts w:ascii="Times New Roman" w:hAnsi="Times New Roman" w:cs="Times New Roman"/>
          <w:sz w:val="24"/>
          <w:szCs w:val="24"/>
        </w:rPr>
        <w:t>laudos</w:t>
      </w:r>
      <w:r w:rsidR="00EA331B">
        <w:rPr>
          <w:rFonts w:ascii="Times New Roman" w:hAnsi="Times New Roman" w:cs="Times New Roman"/>
          <w:sz w:val="24"/>
          <w:szCs w:val="24"/>
        </w:rPr>
        <w:t xml:space="preserve"> foram</w:t>
      </w:r>
      <w:r w:rsidR="007B743D">
        <w:rPr>
          <w:rFonts w:ascii="Times New Roman" w:hAnsi="Times New Roman" w:cs="Times New Roman"/>
          <w:sz w:val="24"/>
          <w:szCs w:val="24"/>
        </w:rPr>
        <w:t xml:space="preserve"> insatisfatórios. Os </w:t>
      </w:r>
      <w:r w:rsidRPr="00752181">
        <w:rPr>
          <w:rFonts w:ascii="Times New Roman" w:hAnsi="Times New Roman" w:cs="Times New Roman"/>
          <w:sz w:val="24"/>
          <w:szCs w:val="24"/>
        </w:rPr>
        <w:t>pesticidas utilizados na cultura de tomate em Pernambuco</w:t>
      </w:r>
      <w:r w:rsidR="007B743D">
        <w:rPr>
          <w:rFonts w:ascii="Times New Roman" w:hAnsi="Times New Roman" w:cs="Times New Roman"/>
          <w:sz w:val="24"/>
          <w:szCs w:val="24"/>
        </w:rPr>
        <w:t xml:space="preserve"> foram</w:t>
      </w:r>
      <w:r w:rsidRPr="00752181">
        <w:rPr>
          <w:rFonts w:ascii="Times New Roman" w:hAnsi="Times New Roman" w:cs="Times New Roman"/>
          <w:sz w:val="24"/>
          <w:szCs w:val="24"/>
        </w:rPr>
        <w:t xml:space="preserve"> da classe dos </w:t>
      </w:r>
      <w:proofErr w:type="spellStart"/>
      <w:r w:rsidRPr="00752181">
        <w:rPr>
          <w:rFonts w:ascii="Times New Roman" w:hAnsi="Times New Roman" w:cs="Times New Roman"/>
          <w:sz w:val="24"/>
          <w:szCs w:val="24"/>
        </w:rPr>
        <w:t>Organofosforado</w:t>
      </w:r>
      <w:proofErr w:type="spellEnd"/>
      <w:r w:rsidRPr="00752181">
        <w:rPr>
          <w:rFonts w:ascii="Times New Roman" w:hAnsi="Times New Roman" w:cs="Times New Roman"/>
          <w:sz w:val="24"/>
          <w:szCs w:val="24"/>
        </w:rPr>
        <w:t xml:space="preserve">, </w:t>
      </w:r>
      <w:proofErr w:type="spellStart"/>
      <w:r w:rsidRPr="00752181">
        <w:rPr>
          <w:rFonts w:ascii="Times New Roman" w:hAnsi="Times New Roman" w:cs="Times New Roman"/>
          <w:sz w:val="24"/>
          <w:szCs w:val="24"/>
        </w:rPr>
        <w:t>Piretróide</w:t>
      </w:r>
      <w:proofErr w:type="spellEnd"/>
      <w:r w:rsidRPr="00752181">
        <w:rPr>
          <w:rFonts w:ascii="Times New Roman" w:hAnsi="Times New Roman" w:cs="Times New Roman"/>
          <w:sz w:val="24"/>
          <w:szCs w:val="24"/>
        </w:rPr>
        <w:t xml:space="preserve">, </w:t>
      </w:r>
      <w:proofErr w:type="spellStart"/>
      <w:r w:rsidRPr="00752181">
        <w:rPr>
          <w:rFonts w:ascii="Times New Roman" w:hAnsi="Times New Roman" w:cs="Times New Roman"/>
          <w:sz w:val="24"/>
          <w:szCs w:val="24"/>
        </w:rPr>
        <w:t>Neonicotinóide</w:t>
      </w:r>
      <w:proofErr w:type="spellEnd"/>
      <w:r w:rsidRPr="00752181">
        <w:rPr>
          <w:rFonts w:ascii="Times New Roman" w:hAnsi="Times New Roman" w:cs="Times New Roman"/>
          <w:sz w:val="24"/>
          <w:szCs w:val="24"/>
        </w:rPr>
        <w:t xml:space="preserve">, Acetato insaturado, </w:t>
      </w:r>
      <w:proofErr w:type="spellStart"/>
      <w:r w:rsidRPr="00752181">
        <w:rPr>
          <w:rFonts w:ascii="Times New Roman" w:hAnsi="Times New Roman" w:cs="Times New Roman"/>
          <w:sz w:val="24"/>
          <w:szCs w:val="24"/>
        </w:rPr>
        <w:t>Triazol</w:t>
      </w:r>
      <w:proofErr w:type="spellEnd"/>
      <w:r w:rsidRPr="00752181">
        <w:rPr>
          <w:rFonts w:ascii="Times New Roman" w:hAnsi="Times New Roman" w:cs="Times New Roman"/>
          <w:sz w:val="24"/>
          <w:szCs w:val="24"/>
        </w:rPr>
        <w:t xml:space="preserve">, </w:t>
      </w:r>
      <w:proofErr w:type="spellStart"/>
      <w:r w:rsidRPr="00752181">
        <w:rPr>
          <w:rFonts w:ascii="Times New Roman" w:hAnsi="Times New Roman" w:cs="Times New Roman"/>
          <w:sz w:val="24"/>
          <w:szCs w:val="24"/>
        </w:rPr>
        <w:t>Dicarboximida</w:t>
      </w:r>
      <w:proofErr w:type="spellEnd"/>
      <w:r w:rsidRPr="00752181">
        <w:rPr>
          <w:rFonts w:ascii="Times New Roman" w:hAnsi="Times New Roman" w:cs="Times New Roman"/>
          <w:sz w:val="24"/>
          <w:szCs w:val="24"/>
        </w:rPr>
        <w:t xml:space="preserve">, </w:t>
      </w:r>
      <w:proofErr w:type="spellStart"/>
      <w:r w:rsidRPr="00752181">
        <w:rPr>
          <w:rFonts w:ascii="Times New Roman" w:hAnsi="Times New Roman" w:cs="Times New Roman"/>
          <w:sz w:val="24"/>
          <w:szCs w:val="24"/>
        </w:rPr>
        <w:t>Benzoiluréia</w:t>
      </w:r>
      <w:proofErr w:type="spellEnd"/>
      <w:r w:rsidRPr="00752181">
        <w:rPr>
          <w:rFonts w:ascii="Times New Roman" w:hAnsi="Times New Roman" w:cs="Times New Roman"/>
          <w:sz w:val="24"/>
          <w:szCs w:val="24"/>
        </w:rPr>
        <w:t xml:space="preserve"> e Éter </w:t>
      </w:r>
      <w:proofErr w:type="spellStart"/>
      <w:r w:rsidRPr="00752181">
        <w:rPr>
          <w:rFonts w:ascii="Times New Roman" w:hAnsi="Times New Roman" w:cs="Times New Roman"/>
          <w:sz w:val="24"/>
          <w:szCs w:val="24"/>
        </w:rPr>
        <w:t>difenílico</w:t>
      </w:r>
      <w:proofErr w:type="spellEnd"/>
      <w:r w:rsidRPr="00752181">
        <w:rPr>
          <w:rFonts w:ascii="Times New Roman" w:hAnsi="Times New Roman" w:cs="Times New Roman"/>
          <w:sz w:val="24"/>
          <w:szCs w:val="24"/>
        </w:rPr>
        <w:t xml:space="preserve">. </w:t>
      </w:r>
      <w:r w:rsidR="00FA08B3">
        <w:rPr>
          <w:rFonts w:ascii="Times New Roman" w:hAnsi="Times New Roman" w:cs="Times New Roman"/>
          <w:sz w:val="24"/>
          <w:szCs w:val="24"/>
        </w:rPr>
        <w:t>Destes</w:t>
      </w:r>
      <w:r w:rsidR="007B743D">
        <w:rPr>
          <w:rFonts w:ascii="Times New Roman" w:hAnsi="Times New Roman" w:cs="Times New Roman"/>
          <w:sz w:val="24"/>
          <w:szCs w:val="24"/>
        </w:rPr>
        <w:t>, o mais utilizado</w:t>
      </w:r>
      <w:r w:rsidR="00FA08B3">
        <w:rPr>
          <w:rFonts w:ascii="Times New Roman" w:hAnsi="Times New Roman" w:cs="Times New Roman"/>
          <w:sz w:val="24"/>
          <w:szCs w:val="24"/>
        </w:rPr>
        <w:t xml:space="preserve"> </w:t>
      </w:r>
      <w:r w:rsidR="007B743D">
        <w:rPr>
          <w:rFonts w:ascii="Times New Roman" w:hAnsi="Times New Roman" w:cs="Times New Roman"/>
          <w:sz w:val="24"/>
          <w:szCs w:val="24"/>
        </w:rPr>
        <w:t>foi</w:t>
      </w:r>
      <w:r w:rsidR="00FA08B3">
        <w:rPr>
          <w:rFonts w:ascii="Times New Roman" w:hAnsi="Times New Roman" w:cs="Times New Roman"/>
          <w:sz w:val="24"/>
          <w:szCs w:val="24"/>
        </w:rPr>
        <w:t xml:space="preserve"> o </w:t>
      </w:r>
      <w:proofErr w:type="spellStart"/>
      <w:r w:rsidR="00FA08B3">
        <w:rPr>
          <w:rFonts w:ascii="Times New Roman" w:hAnsi="Times New Roman" w:cs="Times New Roman"/>
          <w:sz w:val="24"/>
          <w:szCs w:val="24"/>
        </w:rPr>
        <w:t>Organofosforado</w:t>
      </w:r>
      <w:proofErr w:type="spellEnd"/>
      <w:r w:rsidR="00FA08B3">
        <w:rPr>
          <w:rFonts w:ascii="Times New Roman" w:hAnsi="Times New Roman" w:cs="Times New Roman"/>
          <w:sz w:val="24"/>
          <w:szCs w:val="24"/>
        </w:rPr>
        <w:t xml:space="preserve"> </w:t>
      </w:r>
      <w:r w:rsidR="007A7A89">
        <w:rPr>
          <w:rFonts w:ascii="Times New Roman" w:hAnsi="Times New Roman" w:cs="Times New Roman"/>
          <w:sz w:val="24"/>
          <w:szCs w:val="24"/>
        </w:rPr>
        <w:t>(</w:t>
      </w:r>
      <w:r w:rsidR="00FA08B3">
        <w:rPr>
          <w:rFonts w:ascii="Times New Roman" w:hAnsi="Times New Roman" w:cs="Times New Roman"/>
          <w:sz w:val="24"/>
          <w:szCs w:val="24"/>
        </w:rPr>
        <w:t>32 marcas</w:t>
      </w:r>
      <w:r w:rsidR="007A7A89">
        <w:rPr>
          <w:rFonts w:ascii="Times New Roman" w:hAnsi="Times New Roman" w:cs="Times New Roman"/>
          <w:sz w:val="24"/>
          <w:szCs w:val="24"/>
        </w:rPr>
        <w:t>). No entanto</w:t>
      </w:r>
      <w:r w:rsidR="007B743D">
        <w:rPr>
          <w:rFonts w:ascii="Times New Roman" w:hAnsi="Times New Roman" w:cs="Times New Roman"/>
          <w:sz w:val="24"/>
          <w:szCs w:val="24"/>
        </w:rPr>
        <w:t xml:space="preserve">, </w:t>
      </w:r>
      <w:r w:rsidR="007A7A89">
        <w:rPr>
          <w:rFonts w:ascii="Times New Roman" w:hAnsi="Times New Roman" w:cs="Times New Roman"/>
          <w:sz w:val="24"/>
          <w:szCs w:val="24"/>
        </w:rPr>
        <w:t xml:space="preserve">só </w:t>
      </w:r>
      <w:r w:rsidR="007B743D">
        <w:rPr>
          <w:rFonts w:ascii="Times New Roman" w:hAnsi="Times New Roman" w:cs="Times New Roman"/>
          <w:sz w:val="24"/>
          <w:szCs w:val="24"/>
        </w:rPr>
        <w:t xml:space="preserve">foram identificados três </w:t>
      </w:r>
      <w:r w:rsidR="007A7A89">
        <w:rPr>
          <w:rFonts w:ascii="Times New Roman" w:hAnsi="Times New Roman" w:cs="Times New Roman"/>
          <w:sz w:val="24"/>
          <w:szCs w:val="24"/>
        </w:rPr>
        <w:t>registr</w:t>
      </w:r>
      <w:r w:rsidR="007B743D">
        <w:rPr>
          <w:rFonts w:ascii="Times New Roman" w:hAnsi="Times New Roman" w:cs="Times New Roman"/>
          <w:sz w:val="24"/>
          <w:szCs w:val="24"/>
        </w:rPr>
        <w:t xml:space="preserve">os de </w:t>
      </w:r>
      <w:r w:rsidR="006232CE">
        <w:rPr>
          <w:rFonts w:ascii="Times New Roman" w:hAnsi="Times New Roman" w:cs="Times New Roman"/>
          <w:sz w:val="24"/>
          <w:szCs w:val="24"/>
        </w:rPr>
        <w:t>uso de pesticidas da classe toxicologia I</w:t>
      </w:r>
      <w:r w:rsidR="007B743D">
        <w:rPr>
          <w:rFonts w:ascii="Times New Roman" w:hAnsi="Times New Roman" w:cs="Times New Roman"/>
          <w:sz w:val="24"/>
          <w:szCs w:val="24"/>
        </w:rPr>
        <w:t>, que é considerada extremamente tóx</w:t>
      </w:r>
      <w:r w:rsidR="006232CE">
        <w:rPr>
          <w:rFonts w:ascii="Times New Roman" w:hAnsi="Times New Roman" w:cs="Times New Roman"/>
          <w:sz w:val="24"/>
          <w:szCs w:val="24"/>
        </w:rPr>
        <w:t>ica</w:t>
      </w:r>
      <w:r w:rsidR="00EA331B">
        <w:rPr>
          <w:rFonts w:ascii="Times New Roman" w:hAnsi="Times New Roman" w:cs="Times New Roman"/>
          <w:sz w:val="24"/>
          <w:szCs w:val="24"/>
        </w:rPr>
        <w:t xml:space="preserve">, </w:t>
      </w:r>
      <w:r w:rsidR="00EA331B" w:rsidRPr="003B1D56">
        <w:rPr>
          <w:rFonts w:ascii="Times New Roman" w:hAnsi="Times New Roman" w:cs="Times New Roman"/>
          <w:sz w:val="24"/>
        </w:rPr>
        <w:t>levando a danos ao aplicador e em longo prazo ao consumidor final.</w:t>
      </w:r>
    </w:p>
    <w:p w:rsidR="008A1748" w:rsidRDefault="008A1748" w:rsidP="007B743D">
      <w:pPr>
        <w:autoSpaceDE w:val="0"/>
        <w:autoSpaceDN w:val="0"/>
        <w:adjustRightInd w:val="0"/>
        <w:spacing w:after="0" w:line="360" w:lineRule="auto"/>
        <w:jc w:val="both"/>
        <w:rPr>
          <w:rFonts w:ascii="Times New Roman" w:hAnsi="Times New Roman" w:cs="Times New Roman"/>
        </w:rPr>
      </w:pPr>
    </w:p>
    <w:bookmarkStart w:id="3" w:name="_Toc397730363"/>
    <w:p w:rsidR="008A1748" w:rsidRPr="004B1289" w:rsidRDefault="004B1289" w:rsidP="004B1289">
      <w:pPr>
        <w:pStyle w:val="Ttulo1"/>
      </w:pPr>
      <w:r w:rsidRPr="004B1289">
        <w:rPr>
          <w:noProof/>
          <w:lang w:eastAsia="pt-BR"/>
        </w:rPr>
        <mc:AlternateContent>
          <mc:Choice Requires="wps">
            <w:drawing>
              <wp:anchor distT="0" distB="0" distL="114300" distR="114300" simplePos="0" relativeHeight="251663360" behindDoc="0" locked="0" layoutInCell="1" allowOverlap="1" wp14:anchorId="4A33F4CB" wp14:editId="4642E58A">
                <wp:simplePos x="0" y="0"/>
                <wp:positionH relativeFrom="column">
                  <wp:posOffset>4958715</wp:posOffset>
                </wp:positionH>
                <wp:positionV relativeFrom="paragraph">
                  <wp:posOffset>-817245</wp:posOffset>
                </wp:positionV>
                <wp:extent cx="914400" cy="342900"/>
                <wp:effectExtent l="0" t="0" r="10795" b="19050"/>
                <wp:wrapNone/>
                <wp:docPr id="5" name="Caixa de texto 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8A1748" w:rsidRDefault="006F0861" w:rsidP="008A1748">
                            <w:pPr>
                              <w:rPr>
                                <w:b/>
                              </w:rPr>
                            </w:pPr>
                            <w:r w:rsidRPr="008A1748">
                              <w:rPr>
                                <w:b/>
                              </w:rPr>
                              <w:t>003-III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 o:spid="_x0000_s1028" type="#_x0000_t202" style="position:absolute;left:0;text-align:left;margin-left:390.45pt;margin-top:-64.35pt;width:1in;height:2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" fillcolor="white [3201]" strokeweight=".5pt">
                <v:textbox>
                  <w:txbxContent>
                    <w:p w:rsidR="006F0861" w:rsidRPr="008A1748" w:rsidRDefault="006F0861" w:rsidP="008A1748">
                      <w:pPr>
                        <w:rPr>
                          <w:b/>
                        </w:rPr>
                      </w:pPr>
                      <w:r w:rsidRPr="008A1748">
                        <w:rPr>
                          <w:b/>
                        </w:rPr>
                        <w:t>003-III SEA 2013</w:t>
                      </w:r>
                    </w:p>
                  </w:txbxContent>
                </v:textbox>
              </v:shape>
            </w:pict>
          </mc:Fallback>
        </mc:AlternateContent>
      </w:r>
      <w:r w:rsidRPr="004B1289">
        <w:t>DETERMINAÇÃO DE CAROTENÓIDES TOTAIS EM CAJÁ ATOMIZADO</w:t>
      </w:r>
      <w:bookmarkEnd w:id="3"/>
      <w:r w:rsidRPr="004B1289">
        <w:t xml:space="preserve"> </w:t>
      </w:r>
    </w:p>
    <w:p w:rsidR="008A1748" w:rsidRPr="00897F0A" w:rsidRDefault="008A1748" w:rsidP="008A1748">
      <w:pPr>
        <w:shd w:val="clear" w:color="auto" w:fill="FFFFFF"/>
        <w:jc w:val="center"/>
        <w:rPr>
          <w:sz w:val="24"/>
        </w:rPr>
      </w:pPr>
      <w:r w:rsidRPr="00897F0A">
        <w:rPr>
          <w:sz w:val="24"/>
          <w:u w:val="single"/>
        </w:rPr>
        <w:t xml:space="preserve">Silva Júnior, </w:t>
      </w:r>
      <w:proofErr w:type="spellStart"/>
      <w:r w:rsidRPr="00897F0A">
        <w:rPr>
          <w:sz w:val="24"/>
          <w:u w:val="single"/>
        </w:rPr>
        <w:t>Marcony</w:t>
      </w:r>
      <w:proofErr w:type="spellEnd"/>
      <w:r w:rsidRPr="00897F0A">
        <w:rPr>
          <w:sz w:val="24"/>
          <w:u w:val="single"/>
        </w:rPr>
        <w:t xml:space="preserve"> Edson da</w:t>
      </w:r>
      <w:r w:rsidRPr="00897F0A">
        <w:rPr>
          <w:sz w:val="24"/>
          <w:vertAlign w:val="superscript"/>
        </w:rPr>
        <w:t>1</w:t>
      </w:r>
      <w:r w:rsidRPr="00897F0A">
        <w:rPr>
          <w:sz w:val="24"/>
        </w:rPr>
        <w:t xml:space="preserve">; Moura, </w:t>
      </w:r>
      <w:proofErr w:type="spellStart"/>
      <w:r w:rsidRPr="00897F0A">
        <w:rPr>
          <w:sz w:val="24"/>
        </w:rPr>
        <w:t>Naíra</w:t>
      </w:r>
      <w:proofErr w:type="spellEnd"/>
      <w:r w:rsidRPr="00897F0A">
        <w:rPr>
          <w:sz w:val="24"/>
        </w:rPr>
        <w:t xml:space="preserve"> Paes</w:t>
      </w:r>
      <w:r w:rsidRPr="00897F0A">
        <w:rPr>
          <w:sz w:val="24"/>
          <w:vertAlign w:val="superscript"/>
        </w:rPr>
        <w:t>2</w:t>
      </w:r>
      <w:r w:rsidRPr="00897F0A">
        <w:rPr>
          <w:sz w:val="24"/>
        </w:rPr>
        <w:t>; Maciel, Maria Inês Sucupira</w:t>
      </w:r>
      <w:r w:rsidRPr="00897F0A">
        <w:rPr>
          <w:sz w:val="24"/>
          <w:vertAlign w:val="superscript"/>
        </w:rPr>
        <w:t>3</w:t>
      </w:r>
      <w:r w:rsidRPr="00897F0A">
        <w:rPr>
          <w:sz w:val="24"/>
        </w:rPr>
        <w:t>.</w:t>
      </w:r>
    </w:p>
    <w:p w:rsidR="008A1748" w:rsidRPr="00467242" w:rsidRDefault="008A1748" w:rsidP="008A1748">
      <w:pPr>
        <w:shd w:val="clear" w:color="auto" w:fill="FFFFFF"/>
        <w:jc w:val="center"/>
        <w:rPr>
          <w:sz w:val="24"/>
        </w:rPr>
      </w:pPr>
      <w:r>
        <w:rPr>
          <w:sz w:val="24"/>
        </w:rPr>
        <w:t>marcony172009@hotmail.com</w:t>
      </w:r>
    </w:p>
    <w:p w:rsidR="008A1748" w:rsidRDefault="008A1748" w:rsidP="008A1748">
      <w:pPr>
        <w:shd w:val="clear" w:color="auto" w:fill="FFFFFF"/>
        <w:jc w:val="center"/>
        <w:rPr>
          <w:i/>
        </w:rPr>
      </w:pPr>
      <w:proofErr w:type="gramStart"/>
      <w:r>
        <w:rPr>
          <w:i/>
          <w:vertAlign w:val="superscript"/>
        </w:rPr>
        <w:t>1</w:t>
      </w:r>
      <w:r>
        <w:rPr>
          <w:i/>
        </w:rPr>
        <w:t>Departamento</w:t>
      </w:r>
      <w:proofErr w:type="gramEnd"/>
      <w:r>
        <w:rPr>
          <w:i/>
        </w:rPr>
        <w:t xml:space="preserve"> de Ciências Domésticas, Universidade Federal  Rural de Pernambuco.</w:t>
      </w:r>
    </w:p>
    <w:p w:rsidR="008A1748" w:rsidRPr="00F33287" w:rsidRDefault="008A1748" w:rsidP="008A1748">
      <w:pPr>
        <w:spacing w:after="0"/>
        <w:jc w:val="center"/>
        <w:rPr>
          <w:rFonts w:ascii="Times New Roman" w:hAnsi="Times New Roman"/>
          <w:sz w:val="24"/>
        </w:rPr>
      </w:pPr>
    </w:p>
    <w:p w:rsidR="008A1748" w:rsidRPr="00381344" w:rsidRDefault="008A1748" w:rsidP="008A1748">
      <w:pPr>
        <w:autoSpaceDE w:val="0"/>
        <w:autoSpaceDN w:val="0"/>
        <w:adjustRightInd w:val="0"/>
        <w:spacing w:line="240" w:lineRule="auto"/>
        <w:jc w:val="both"/>
        <w:rPr>
          <w:rFonts w:ascii="Times New Roman" w:hAnsi="Times New Roman"/>
          <w:color w:val="000000"/>
          <w:sz w:val="24"/>
          <w:szCs w:val="24"/>
        </w:rPr>
      </w:pPr>
      <w:r w:rsidRPr="00381344">
        <w:rPr>
          <w:rFonts w:ascii="Times New Roman" w:hAnsi="Times New Roman"/>
          <w:color w:val="000000"/>
          <w:sz w:val="24"/>
          <w:szCs w:val="24"/>
        </w:rPr>
        <w:t xml:space="preserve">        A cajazeira (</w:t>
      </w:r>
      <w:proofErr w:type="spellStart"/>
      <w:r w:rsidRPr="00381344">
        <w:rPr>
          <w:rFonts w:ascii="Times New Roman" w:hAnsi="Times New Roman"/>
          <w:i/>
          <w:color w:val="000000"/>
          <w:sz w:val="24"/>
          <w:szCs w:val="24"/>
        </w:rPr>
        <w:t>Spondias</w:t>
      </w:r>
      <w:proofErr w:type="spellEnd"/>
      <w:r w:rsidRPr="00381344">
        <w:rPr>
          <w:rFonts w:ascii="Times New Roman" w:hAnsi="Times New Roman"/>
          <w:i/>
          <w:color w:val="000000"/>
          <w:sz w:val="24"/>
          <w:szCs w:val="24"/>
        </w:rPr>
        <w:t xml:space="preserve"> </w:t>
      </w:r>
      <w:proofErr w:type="spellStart"/>
      <w:r w:rsidRPr="00381344">
        <w:rPr>
          <w:rFonts w:ascii="Times New Roman" w:hAnsi="Times New Roman"/>
          <w:i/>
          <w:color w:val="000000"/>
          <w:sz w:val="24"/>
          <w:szCs w:val="24"/>
        </w:rPr>
        <w:t>mombin</w:t>
      </w:r>
      <w:proofErr w:type="spellEnd"/>
      <w:r w:rsidRPr="00381344">
        <w:rPr>
          <w:rFonts w:ascii="Times New Roman" w:hAnsi="Times New Roman"/>
          <w:color w:val="000000"/>
          <w:sz w:val="24"/>
          <w:szCs w:val="24"/>
        </w:rPr>
        <w:t xml:space="preserve"> L.) é uma das espécies frutíferas das Regiões Norte e Nordeste que apresenta grande potencial para aproveitamento industrial, especialmente pela qualidade sensorial do </w:t>
      </w:r>
      <w:r>
        <w:rPr>
          <w:rFonts w:ascii="Times New Roman" w:hAnsi="Times New Roman"/>
          <w:color w:val="000000"/>
          <w:sz w:val="24"/>
          <w:szCs w:val="24"/>
        </w:rPr>
        <w:t xml:space="preserve">seu </w:t>
      </w:r>
      <w:r w:rsidRPr="00381344">
        <w:rPr>
          <w:rFonts w:ascii="Times New Roman" w:hAnsi="Times New Roman"/>
          <w:color w:val="000000"/>
          <w:sz w:val="24"/>
          <w:szCs w:val="24"/>
        </w:rPr>
        <w:t xml:space="preserve">fruto. </w:t>
      </w:r>
      <w:r w:rsidRPr="00381344">
        <w:rPr>
          <w:rFonts w:ascii="Times New Roman" w:hAnsi="Times New Roman"/>
          <w:color w:val="000000"/>
          <w:sz w:val="24"/>
          <w:szCs w:val="24"/>
          <w:lang w:eastAsia="pt-BR"/>
        </w:rPr>
        <w:t>O cajá é uma</w:t>
      </w:r>
      <w:r w:rsidRPr="00381344">
        <w:rPr>
          <w:rFonts w:ascii="Times New Roman" w:hAnsi="Times New Roman"/>
          <w:color w:val="000000"/>
          <w:sz w:val="24"/>
          <w:szCs w:val="24"/>
        </w:rPr>
        <w:t xml:space="preserve"> fruta que demanda pesquisas em relação ao desenvolvimento de novas tecnologias para seu processamento, de modo a promover aproveitamento mais rentável, mediante a agregação de valor a esse produto. A secagem por atomização é a transformação de um produto no estado fluido para o estado sólido em forma de pó. Alimentos desidratados </w:t>
      </w:r>
      <w:r w:rsidRPr="00381344">
        <w:rPr>
          <w:rFonts w:ascii="Times New Roman" w:hAnsi="Times New Roman"/>
          <w:iCs/>
          <w:color w:val="000000"/>
          <w:sz w:val="24"/>
          <w:szCs w:val="24"/>
          <w:shd w:val="clear" w:color="auto" w:fill="FFFFFF"/>
        </w:rPr>
        <w:t>conservam</w:t>
      </w:r>
      <w:r>
        <w:rPr>
          <w:rFonts w:ascii="Times New Roman" w:hAnsi="Times New Roman"/>
          <w:iCs/>
          <w:color w:val="000000"/>
          <w:sz w:val="24"/>
          <w:szCs w:val="24"/>
          <w:shd w:val="clear" w:color="auto" w:fill="FFFFFF"/>
        </w:rPr>
        <w:t xml:space="preserve"> os nutrientes, aumentam a vida de prateleira</w:t>
      </w:r>
      <w:r w:rsidRPr="00381344">
        <w:rPr>
          <w:rFonts w:ascii="Times New Roman" w:hAnsi="Times New Roman"/>
          <w:iCs/>
          <w:color w:val="000000"/>
          <w:sz w:val="24"/>
          <w:szCs w:val="24"/>
          <w:shd w:val="clear" w:color="auto" w:fill="FFFFFF"/>
        </w:rPr>
        <w:t xml:space="preserve">, além de ser </w:t>
      </w:r>
      <w:proofErr w:type="gramStart"/>
      <w:r w:rsidRPr="00381344">
        <w:rPr>
          <w:rFonts w:ascii="Times New Roman" w:hAnsi="Times New Roman"/>
          <w:iCs/>
          <w:color w:val="000000"/>
          <w:sz w:val="24"/>
          <w:szCs w:val="24"/>
          <w:shd w:val="clear" w:color="auto" w:fill="FFFFFF"/>
        </w:rPr>
        <w:t>leve</w:t>
      </w:r>
      <w:r>
        <w:rPr>
          <w:rFonts w:ascii="Times New Roman" w:hAnsi="Times New Roman"/>
          <w:iCs/>
          <w:color w:val="000000"/>
          <w:sz w:val="24"/>
          <w:szCs w:val="24"/>
          <w:shd w:val="clear" w:color="auto" w:fill="FFFFFF"/>
        </w:rPr>
        <w:t>,</w:t>
      </w:r>
      <w:r w:rsidRPr="00381344">
        <w:rPr>
          <w:rFonts w:ascii="Times New Roman" w:hAnsi="Times New Roman"/>
          <w:iCs/>
          <w:color w:val="000000"/>
          <w:sz w:val="24"/>
          <w:szCs w:val="24"/>
          <w:shd w:val="clear" w:color="auto" w:fill="FFFFFF"/>
        </w:rPr>
        <w:t xml:space="preserve"> compacto</w:t>
      </w:r>
      <w:proofErr w:type="gramEnd"/>
      <w:r w:rsidRPr="00381344">
        <w:rPr>
          <w:rFonts w:ascii="Times New Roman" w:hAnsi="Times New Roman"/>
          <w:iCs/>
          <w:color w:val="000000"/>
          <w:sz w:val="24"/>
          <w:szCs w:val="24"/>
          <w:shd w:val="clear" w:color="auto" w:fill="FFFFFF"/>
        </w:rPr>
        <w:t xml:space="preserve"> e fácil de transportar. </w:t>
      </w:r>
      <w:r w:rsidRPr="00381344">
        <w:rPr>
          <w:rFonts w:ascii="Times New Roman" w:hAnsi="Times New Roman"/>
          <w:color w:val="000000"/>
          <w:sz w:val="24"/>
          <w:szCs w:val="24"/>
        </w:rPr>
        <w:t>Este trabalho teve como objetivo determinar os carotenoides totais de cajá atomizado por spray-</w:t>
      </w:r>
      <w:proofErr w:type="spellStart"/>
      <w:r w:rsidRPr="00381344">
        <w:rPr>
          <w:rFonts w:ascii="Times New Roman" w:hAnsi="Times New Roman"/>
          <w:color w:val="000000"/>
          <w:sz w:val="24"/>
          <w:szCs w:val="24"/>
        </w:rPr>
        <w:t>dryer</w:t>
      </w:r>
      <w:proofErr w:type="spellEnd"/>
      <w:r w:rsidRPr="00381344">
        <w:rPr>
          <w:rFonts w:ascii="Times New Roman" w:hAnsi="Times New Roman"/>
          <w:color w:val="000000"/>
          <w:sz w:val="24"/>
          <w:szCs w:val="24"/>
        </w:rPr>
        <w:t xml:space="preserve">. </w:t>
      </w:r>
      <w:r w:rsidRPr="00381344">
        <w:rPr>
          <w:rFonts w:ascii="Times New Roman" w:hAnsi="Times New Roman"/>
          <w:color w:val="000000"/>
          <w:sz w:val="24"/>
          <w:szCs w:val="24"/>
          <w:lang w:eastAsia="pt-BR"/>
        </w:rPr>
        <w:t xml:space="preserve">O cajá em pó foi obtido utilizando-se o secador por atomização </w:t>
      </w:r>
      <w:r w:rsidRPr="004366F6">
        <w:rPr>
          <w:rFonts w:ascii="Times New Roman" w:hAnsi="Times New Roman"/>
          <w:sz w:val="24"/>
          <w:szCs w:val="24"/>
          <w:lang w:eastAsia="pt-BR"/>
        </w:rPr>
        <w:t xml:space="preserve">Mini Spray </w:t>
      </w:r>
      <w:proofErr w:type="spellStart"/>
      <w:r w:rsidRPr="004366F6">
        <w:rPr>
          <w:rFonts w:ascii="Times New Roman" w:hAnsi="Times New Roman"/>
          <w:sz w:val="24"/>
          <w:szCs w:val="24"/>
          <w:lang w:eastAsia="pt-BR"/>
        </w:rPr>
        <w:t>Dryer</w:t>
      </w:r>
      <w:proofErr w:type="spellEnd"/>
      <w:r w:rsidRPr="004366F6">
        <w:rPr>
          <w:rFonts w:ascii="Times New Roman" w:hAnsi="Times New Roman"/>
          <w:sz w:val="24"/>
          <w:szCs w:val="24"/>
          <w:lang w:eastAsia="pt-BR"/>
        </w:rPr>
        <w:t xml:space="preserve"> modelo MSD 1.0, da </w:t>
      </w:r>
      <w:proofErr w:type="spellStart"/>
      <w:r w:rsidRPr="004366F6">
        <w:rPr>
          <w:rFonts w:ascii="Times New Roman" w:hAnsi="Times New Roman"/>
          <w:sz w:val="24"/>
          <w:szCs w:val="24"/>
          <w:lang w:eastAsia="pt-BR"/>
        </w:rPr>
        <w:t>Labmaq</w:t>
      </w:r>
      <w:proofErr w:type="spellEnd"/>
      <w:r w:rsidRPr="004366F6">
        <w:rPr>
          <w:rFonts w:ascii="Times New Roman" w:hAnsi="Times New Roman"/>
          <w:sz w:val="24"/>
          <w:szCs w:val="24"/>
          <w:lang w:eastAsia="pt-BR"/>
        </w:rPr>
        <w:t xml:space="preserve"> do Brasil</w:t>
      </w:r>
      <w:r w:rsidRPr="004366F6">
        <w:rPr>
          <w:rFonts w:ascii="Times New Roman" w:hAnsi="Times New Roman"/>
          <w:sz w:val="24"/>
          <w:szCs w:val="24"/>
        </w:rPr>
        <w:t>, de acordo com um delineamento composto central rotacional 2</w:t>
      </w:r>
      <w:r w:rsidRPr="004366F6">
        <w:rPr>
          <w:rFonts w:ascii="Times New Roman" w:hAnsi="Times New Roman"/>
          <w:sz w:val="24"/>
          <w:szCs w:val="24"/>
          <w:vertAlign w:val="superscript"/>
        </w:rPr>
        <w:t>3</w:t>
      </w:r>
      <w:r w:rsidRPr="004366F6">
        <w:rPr>
          <w:rFonts w:ascii="Times New Roman" w:hAnsi="Times New Roman"/>
          <w:sz w:val="24"/>
          <w:szCs w:val="24"/>
        </w:rPr>
        <w:t xml:space="preserve"> completo. As variáveis independentes foram: temperatura do ar de secagem (90°C a 190°C), vazão mássica de alimentação da mistura (0,2 L/h a 1L/h) e concentração de agente carreador (10% a 30%), o</w:t>
      </w:r>
      <w:r>
        <w:rPr>
          <w:rFonts w:ascii="Times New Roman" w:hAnsi="Times New Roman"/>
          <w:sz w:val="24"/>
          <w:szCs w:val="24"/>
        </w:rPr>
        <w:t xml:space="preserve"> agente carreador</w:t>
      </w:r>
      <w:r w:rsidRPr="004366F6">
        <w:rPr>
          <w:rFonts w:ascii="Times New Roman" w:hAnsi="Times New Roman"/>
          <w:sz w:val="24"/>
          <w:szCs w:val="24"/>
        </w:rPr>
        <w:t xml:space="preserve"> </w:t>
      </w:r>
      <w:r>
        <w:rPr>
          <w:rFonts w:ascii="Times New Roman" w:hAnsi="Times New Roman"/>
          <w:sz w:val="24"/>
          <w:szCs w:val="24"/>
        </w:rPr>
        <w:t xml:space="preserve">utilizado foi a </w:t>
      </w:r>
      <w:proofErr w:type="spellStart"/>
      <w:r>
        <w:rPr>
          <w:rFonts w:ascii="Times New Roman" w:hAnsi="Times New Roman"/>
          <w:sz w:val="24"/>
          <w:szCs w:val="24"/>
        </w:rPr>
        <w:t>maltodextrina</w:t>
      </w:r>
      <w:proofErr w:type="spellEnd"/>
      <w:r>
        <w:rPr>
          <w:rFonts w:ascii="Times New Roman" w:hAnsi="Times New Roman"/>
          <w:sz w:val="24"/>
          <w:szCs w:val="24"/>
        </w:rPr>
        <w:t xml:space="preserve"> 15</w:t>
      </w:r>
      <w:r w:rsidRPr="004366F6">
        <w:rPr>
          <w:rFonts w:ascii="Times New Roman" w:hAnsi="Times New Roman"/>
          <w:sz w:val="24"/>
          <w:szCs w:val="24"/>
        </w:rPr>
        <w:t xml:space="preserve"> DE</w:t>
      </w:r>
      <w:r w:rsidRPr="00381344">
        <w:rPr>
          <w:rFonts w:ascii="Times New Roman" w:hAnsi="Times New Roman"/>
          <w:color w:val="000000"/>
          <w:sz w:val="24"/>
          <w:szCs w:val="24"/>
        </w:rPr>
        <w:t xml:space="preserve">.  O planejamento experimental </w:t>
      </w:r>
      <w:r>
        <w:rPr>
          <w:rFonts w:ascii="Times New Roman" w:hAnsi="Times New Roman"/>
          <w:color w:val="000000"/>
          <w:sz w:val="24"/>
          <w:szCs w:val="24"/>
        </w:rPr>
        <w:t>resultou em</w:t>
      </w:r>
      <w:r w:rsidRPr="00381344">
        <w:rPr>
          <w:rFonts w:ascii="Times New Roman" w:hAnsi="Times New Roman"/>
          <w:color w:val="000000"/>
          <w:sz w:val="24"/>
          <w:szCs w:val="24"/>
        </w:rPr>
        <w:t xml:space="preserve"> 17 ensaios. A determinação de </w:t>
      </w:r>
      <w:proofErr w:type="spellStart"/>
      <w:r w:rsidRPr="00381344">
        <w:rPr>
          <w:rFonts w:ascii="Times New Roman" w:hAnsi="Times New Roman"/>
          <w:color w:val="000000"/>
          <w:sz w:val="24"/>
          <w:szCs w:val="24"/>
        </w:rPr>
        <w:t>carotenóides</w:t>
      </w:r>
      <w:proofErr w:type="spellEnd"/>
      <w:r w:rsidRPr="00381344">
        <w:rPr>
          <w:rFonts w:ascii="Times New Roman" w:hAnsi="Times New Roman"/>
          <w:color w:val="000000"/>
          <w:sz w:val="24"/>
          <w:szCs w:val="24"/>
        </w:rPr>
        <w:t xml:space="preserve"> totais foi efetuada pelo método descrito por Rodriguez-</w:t>
      </w:r>
      <w:proofErr w:type="spellStart"/>
      <w:r w:rsidRPr="00381344">
        <w:rPr>
          <w:rFonts w:ascii="Times New Roman" w:hAnsi="Times New Roman"/>
          <w:color w:val="000000"/>
          <w:sz w:val="24"/>
          <w:szCs w:val="24"/>
        </w:rPr>
        <w:t>Amaya</w:t>
      </w:r>
      <w:proofErr w:type="spellEnd"/>
      <w:r w:rsidRPr="00381344">
        <w:rPr>
          <w:rFonts w:ascii="Times New Roman" w:hAnsi="Times New Roman"/>
          <w:color w:val="000000"/>
          <w:sz w:val="24"/>
          <w:szCs w:val="24"/>
        </w:rPr>
        <w:t xml:space="preserve"> e sua quantificação pelo espectro de absorção registrado no comprimento de onda de 450 </w:t>
      </w:r>
      <w:proofErr w:type="spellStart"/>
      <w:r w:rsidRPr="00381344">
        <w:rPr>
          <w:rFonts w:ascii="Times New Roman" w:hAnsi="Times New Roman"/>
          <w:color w:val="000000"/>
          <w:sz w:val="24"/>
          <w:szCs w:val="24"/>
        </w:rPr>
        <w:t>nm</w:t>
      </w:r>
      <w:proofErr w:type="spellEnd"/>
      <w:r w:rsidRPr="00381344">
        <w:rPr>
          <w:rFonts w:ascii="Times New Roman" w:hAnsi="Times New Roman"/>
          <w:color w:val="000000"/>
          <w:sz w:val="24"/>
          <w:szCs w:val="24"/>
        </w:rPr>
        <w:t>, considerando a expressão matemática descrita por Gross</w:t>
      </w:r>
      <w:r>
        <w:rPr>
          <w:rFonts w:ascii="Times New Roman" w:hAnsi="Times New Roman"/>
          <w:color w:val="000000"/>
          <w:sz w:val="24"/>
          <w:szCs w:val="24"/>
        </w:rPr>
        <w:t xml:space="preserve"> </w:t>
      </w:r>
      <w:r w:rsidRPr="00381344">
        <w:rPr>
          <w:rFonts w:ascii="Times New Roman" w:hAnsi="Times New Roman"/>
          <w:color w:val="000000"/>
          <w:sz w:val="24"/>
          <w:szCs w:val="24"/>
        </w:rPr>
        <w:t xml:space="preserve">e o coeficiente de absorção de 2500. Os valores encontrados para </w:t>
      </w:r>
      <w:proofErr w:type="spellStart"/>
      <w:r w:rsidRPr="00381344">
        <w:rPr>
          <w:rFonts w:ascii="Times New Roman" w:hAnsi="Times New Roman"/>
          <w:color w:val="000000"/>
          <w:sz w:val="24"/>
          <w:szCs w:val="24"/>
        </w:rPr>
        <w:t>carotenóides</w:t>
      </w:r>
      <w:proofErr w:type="spellEnd"/>
      <w:r w:rsidRPr="00381344">
        <w:rPr>
          <w:rFonts w:ascii="Times New Roman" w:hAnsi="Times New Roman"/>
          <w:color w:val="000000"/>
          <w:sz w:val="24"/>
          <w:szCs w:val="24"/>
        </w:rPr>
        <w:t xml:space="preserve"> em cajá atomizado expressos em (</w:t>
      </w:r>
      <w:r>
        <w:rPr>
          <w:rFonts w:ascii="Times New Roman" w:hAnsi="Times New Roman"/>
          <w:bCs/>
          <w:color w:val="000000"/>
          <w:sz w:val="24"/>
          <w:szCs w:val="24"/>
        </w:rPr>
        <w:t>µg</w:t>
      </w:r>
      <w:r w:rsidRPr="00381344">
        <w:rPr>
          <w:rFonts w:ascii="Times New Roman" w:hAnsi="Times New Roman"/>
          <w:bCs/>
          <w:color w:val="000000"/>
          <w:sz w:val="24"/>
          <w:szCs w:val="24"/>
        </w:rPr>
        <w:t>/g)</w:t>
      </w:r>
      <w:r w:rsidRPr="00381344">
        <w:rPr>
          <w:rFonts w:ascii="Times New Roman" w:hAnsi="Times New Roman"/>
          <w:color w:val="000000"/>
          <w:sz w:val="24"/>
          <w:szCs w:val="24"/>
        </w:rPr>
        <w:t xml:space="preserve"> foram: 388,77/ 296,42/ 371,71/ 295,14/ 99,45/ 66,60/ 46,34/ 69,34/ 159,35/ 161,99/ 154,19/ 77,55/ 121,30/ 83,94/ 338,13/ 391,52/ 52,00. O ensaio com o mais elevado teor de carotenoides foi o 16 (</w:t>
      </w:r>
      <w:r w:rsidRPr="006E4707">
        <w:rPr>
          <w:rFonts w:ascii="Times New Roman" w:hAnsi="Times New Roman"/>
          <w:sz w:val="24"/>
          <w:szCs w:val="24"/>
        </w:rPr>
        <w:t xml:space="preserve">391,52 </w:t>
      </w:r>
      <w:r w:rsidRPr="006E4707">
        <w:rPr>
          <w:rFonts w:ascii="Times New Roman" w:hAnsi="Times New Roman"/>
          <w:bCs/>
          <w:sz w:val="24"/>
          <w:szCs w:val="24"/>
        </w:rPr>
        <w:t>µg/g</w:t>
      </w:r>
      <w:r w:rsidRPr="006E4707">
        <w:rPr>
          <w:rFonts w:ascii="Times New Roman" w:hAnsi="Times New Roman"/>
          <w:sz w:val="24"/>
          <w:szCs w:val="24"/>
        </w:rPr>
        <w:t xml:space="preserve">), no qual a temperatura utilizada foi de 140°C, vazão de alimentação de 0,60 L/h e 10% de agente carreador 10%. O ensaio com o menor teor de carotenoides foi o </w:t>
      </w:r>
      <w:proofErr w:type="gramStart"/>
      <w:r w:rsidRPr="006E4707">
        <w:rPr>
          <w:rFonts w:ascii="Times New Roman" w:hAnsi="Times New Roman"/>
          <w:sz w:val="24"/>
          <w:szCs w:val="24"/>
        </w:rPr>
        <w:t>6</w:t>
      </w:r>
      <w:proofErr w:type="gramEnd"/>
      <w:r w:rsidRPr="006E4707">
        <w:rPr>
          <w:rFonts w:ascii="Times New Roman" w:hAnsi="Times New Roman"/>
          <w:sz w:val="24"/>
          <w:szCs w:val="24"/>
        </w:rPr>
        <w:t xml:space="preserve"> (66,60</w:t>
      </w:r>
      <w:r w:rsidRPr="006E4707">
        <w:rPr>
          <w:rFonts w:ascii="Times New Roman" w:hAnsi="Times New Roman"/>
          <w:bCs/>
          <w:sz w:val="24"/>
          <w:szCs w:val="24"/>
        </w:rPr>
        <w:t>µg /g</w:t>
      </w:r>
      <w:r w:rsidRPr="006E4707">
        <w:rPr>
          <w:rFonts w:ascii="Times New Roman" w:hAnsi="Times New Roman"/>
          <w:sz w:val="24"/>
          <w:szCs w:val="24"/>
        </w:rPr>
        <w:t xml:space="preserve">), no qual a temperatura utilizada foi de 170°C, vazão de alimentação de 0,36 L/h e 26% de agente carreador. As variáveis influenciaram no teor de </w:t>
      </w:r>
      <w:proofErr w:type="spellStart"/>
      <w:r w:rsidRPr="006E4707">
        <w:rPr>
          <w:rFonts w:ascii="Times New Roman" w:hAnsi="Times New Roman"/>
          <w:sz w:val="24"/>
          <w:szCs w:val="24"/>
        </w:rPr>
        <w:t>carotenóides</w:t>
      </w:r>
      <w:proofErr w:type="spellEnd"/>
      <w:r w:rsidRPr="006E4707">
        <w:rPr>
          <w:rFonts w:ascii="Times New Roman" w:hAnsi="Times New Roman"/>
          <w:sz w:val="24"/>
          <w:szCs w:val="24"/>
        </w:rPr>
        <w:t xml:space="preserve">, quanto à temperatura, quanto mais alta maior a redução de carotenoides. Quanto à vazão de alimentação, quanto maior, mais alto foi o teor de </w:t>
      </w:r>
      <w:proofErr w:type="spellStart"/>
      <w:r w:rsidRPr="006E4707">
        <w:rPr>
          <w:rFonts w:ascii="Times New Roman" w:hAnsi="Times New Roman"/>
          <w:sz w:val="24"/>
          <w:szCs w:val="24"/>
        </w:rPr>
        <w:t>carotenóides</w:t>
      </w:r>
      <w:proofErr w:type="spellEnd"/>
      <w:r w:rsidRPr="006E4707">
        <w:rPr>
          <w:rFonts w:ascii="Times New Roman" w:hAnsi="Times New Roman"/>
          <w:sz w:val="24"/>
          <w:szCs w:val="24"/>
        </w:rPr>
        <w:t xml:space="preserve"> e quanto à concentração do agente carreador, quanto maior, menor foi o valor de carotenoides.</w:t>
      </w:r>
    </w:p>
    <w:p w:rsidR="008A1748" w:rsidRDefault="008A1748" w:rsidP="008A1748">
      <w:pPr>
        <w:spacing w:line="240" w:lineRule="auto"/>
        <w:jc w:val="both"/>
        <w:rPr>
          <w:rFonts w:ascii="Times New Roman" w:hAnsi="Times New Roman"/>
          <w:color w:val="000000"/>
          <w:sz w:val="24"/>
          <w:szCs w:val="24"/>
        </w:rPr>
      </w:pPr>
      <w:r w:rsidRPr="00381344">
        <w:rPr>
          <w:rFonts w:ascii="Times New Roman" w:hAnsi="Times New Roman"/>
          <w:color w:val="000000"/>
          <w:sz w:val="24"/>
          <w:szCs w:val="24"/>
        </w:rPr>
        <w:t xml:space="preserve">Palavras-chaves: </w:t>
      </w:r>
      <w:proofErr w:type="spellStart"/>
      <w:r w:rsidRPr="00381344">
        <w:rPr>
          <w:rFonts w:ascii="Times New Roman" w:hAnsi="Times New Roman"/>
          <w:color w:val="000000"/>
          <w:sz w:val="24"/>
          <w:szCs w:val="24"/>
        </w:rPr>
        <w:t>Carotenóides</w:t>
      </w:r>
      <w:proofErr w:type="spellEnd"/>
      <w:r w:rsidRPr="00381344">
        <w:rPr>
          <w:rFonts w:ascii="Times New Roman" w:hAnsi="Times New Roman"/>
          <w:color w:val="000000"/>
          <w:sz w:val="24"/>
          <w:szCs w:val="24"/>
        </w:rPr>
        <w:t xml:space="preserve">; Spray </w:t>
      </w:r>
      <w:proofErr w:type="spellStart"/>
      <w:r w:rsidRPr="00381344">
        <w:rPr>
          <w:rFonts w:ascii="Times New Roman" w:hAnsi="Times New Roman"/>
          <w:color w:val="000000"/>
          <w:sz w:val="24"/>
          <w:szCs w:val="24"/>
        </w:rPr>
        <w:t>dryer</w:t>
      </w:r>
      <w:proofErr w:type="spellEnd"/>
      <w:r w:rsidRPr="00381344">
        <w:rPr>
          <w:rFonts w:ascii="Times New Roman" w:hAnsi="Times New Roman"/>
          <w:color w:val="000000"/>
          <w:sz w:val="24"/>
          <w:szCs w:val="24"/>
        </w:rPr>
        <w:t>; Atomização; Temperatura.</w:t>
      </w:r>
    </w:p>
    <w:p w:rsidR="008A1748" w:rsidRDefault="008A1748" w:rsidP="008A1748">
      <w:pPr>
        <w:spacing w:line="240" w:lineRule="auto"/>
        <w:jc w:val="both"/>
        <w:rPr>
          <w:rFonts w:ascii="Times New Roman" w:hAnsi="Times New Roman"/>
          <w:color w:val="000000"/>
          <w:sz w:val="24"/>
          <w:szCs w:val="24"/>
        </w:rPr>
      </w:pPr>
    </w:p>
    <w:p w:rsidR="008A1748" w:rsidRDefault="008A1748" w:rsidP="008A1748">
      <w:pPr>
        <w:spacing w:line="240" w:lineRule="auto"/>
        <w:jc w:val="both"/>
        <w:rPr>
          <w:rFonts w:ascii="Times New Roman" w:hAnsi="Times New Roman"/>
          <w:color w:val="000000"/>
          <w:sz w:val="24"/>
          <w:szCs w:val="24"/>
        </w:rPr>
      </w:pPr>
    </w:p>
    <w:p w:rsidR="008A1748" w:rsidRDefault="008A1748" w:rsidP="008A1748">
      <w:pPr>
        <w:spacing w:line="240" w:lineRule="auto"/>
        <w:jc w:val="both"/>
        <w:rPr>
          <w:rFonts w:ascii="Times New Roman" w:hAnsi="Times New Roman"/>
          <w:color w:val="000000"/>
          <w:sz w:val="24"/>
          <w:szCs w:val="24"/>
        </w:rPr>
      </w:pPr>
    </w:p>
    <w:bookmarkStart w:id="4" w:name="_Toc397730364"/>
    <w:p w:rsidR="008A1748" w:rsidRPr="004B1289" w:rsidRDefault="008A1748" w:rsidP="004B1289">
      <w:pPr>
        <w:pStyle w:val="Ttulo1"/>
      </w:pPr>
      <w:r w:rsidRPr="004B1289">
        <w:rPr>
          <w:noProof/>
          <w:lang w:eastAsia="pt-BR"/>
        </w:rPr>
        <mc:AlternateContent>
          <mc:Choice Requires="wps">
            <w:drawing>
              <wp:anchor distT="0" distB="0" distL="114300" distR="114300" simplePos="0" relativeHeight="251665408" behindDoc="0" locked="0" layoutInCell="1" allowOverlap="1" wp14:anchorId="0F6CB827" wp14:editId="58E15B8D">
                <wp:simplePos x="0" y="0"/>
                <wp:positionH relativeFrom="column">
                  <wp:posOffset>5139690</wp:posOffset>
                </wp:positionH>
                <wp:positionV relativeFrom="paragraph">
                  <wp:posOffset>-858520</wp:posOffset>
                </wp:positionV>
                <wp:extent cx="914400" cy="342900"/>
                <wp:effectExtent l="0" t="0" r="10795" b="19050"/>
                <wp:wrapNone/>
                <wp:docPr id="6" name="Caixa de texto 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8A1748" w:rsidRDefault="006F0861" w:rsidP="008A1748">
                            <w:pPr>
                              <w:rPr>
                                <w:b/>
                              </w:rPr>
                            </w:pPr>
                            <w:r w:rsidRPr="008A1748">
                              <w:rPr>
                                <w:b/>
                              </w:rPr>
                              <w:t>004-III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 o:spid="_x0000_s1029" type="#_x0000_t202" style="position:absolute;left:0;text-align:left;margin-left:404.7pt;margin-top:-67.6pt;width:1in;height:27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ewlQIAALw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" fillcolor="white [3201]" strokeweight=".5pt">
                <v:textbox>
                  <w:txbxContent>
                    <w:p w:rsidR="006F0861" w:rsidRPr="008A1748" w:rsidRDefault="006F0861" w:rsidP="008A1748">
                      <w:pPr>
                        <w:rPr>
                          <w:b/>
                        </w:rPr>
                      </w:pPr>
                      <w:r w:rsidRPr="008A1748">
                        <w:rPr>
                          <w:b/>
                        </w:rPr>
                        <w:t>004-III SEA 2013</w:t>
                      </w:r>
                    </w:p>
                  </w:txbxContent>
                </v:textbox>
              </v:shape>
            </w:pict>
          </mc:Fallback>
        </mc:AlternateContent>
      </w:r>
      <w:r w:rsidR="004B1289" w:rsidRPr="004B1289">
        <w:t>ASPECTOS FÍSICO-QUÍMICOS DA POLPA E CASCA DO FRUTO DO OITIZEIRO</w:t>
      </w:r>
      <w:bookmarkEnd w:id="4"/>
      <w:r w:rsidR="004B1289" w:rsidRPr="004B1289">
        <w:t xml:space="preserve"> </w:t>
      </w:r>
    </w:p>
    <w:p w:rsidR="008A1748" w:rsidRPr="00467242" w:rsidRDefault="008A1748" w:rsidP="008A1748">
      <w:pPr>
        <w:shd w:val="clear" w:color="auto" w:fill="FFFFFF"/>
        <w:jc w:val="center"/>
        <w:rPr>
          <w:sz w:val="24"/>
        </w:rPr>
      </w:pPr>
      <w:r>
        <w:rPr>
          <w:sz w:val="24"/>
          <w:u w:val="single"/>
        </w:rPr>
        <w:t>Barbosa, S</w:t>
      </w:r>
      <w:r w:rsidRPr="00467242">
        <w:rPr>
          <w:sz w:val="24"/>
          <w:u w:val="single"/>
        </w:rPr>
        <w:t>.</w:t>
      </w:r>
      <w:r>
        <w:rPr>
          <w:sz w:val="24"/>
          <w:u w:val="single"/>
        </w:rPr>
        <w:t xml:space="preserve"> M. N.</w:t>
      </w:r>
      <w:r w:rsidRPr="00467242">
        <w:rPr>
          <w:sz w:val="24"/>
          <w:vertAlign w:val="superscript"/>
        </w:rPr>
        <w:t>1</w:t>
      </w:r>
      <w:r>
        <w:rPr>
          <w:sz w:val="24"/>
          <w:vertAlign w:val="superscript"/>
        </w:rPr>
        <w:t>*</w:t>
      </w:r>
      <w:r w:rsidRPr="00467242">
        <w:rPr>
          <w:sz w:val="24"/>
        </w:rPr>
        <w:t xml:space="preserve">; </w:t>
      </w:r>
      <w:r w:rsidRPr="00370B1E">
        <w:rPr>
          <w:bCs/>
          <w:sz w:val="24"/>
        </w:rPr>
        <w:t>Trindade Neto</w:t>
      </w:r>
      <w:r>
        <w:rPr>
          <w:sz w:val="24"/>
        </w:rPr>
        <w:t>, N. R.</w:t>
      </w:r>
      <w:r w:rsidRPr="00ED77D8">
        <w:rPr>
          <w:sz w:val="24"/>
          <w:vertAlign w:val="superscript"/>
        </w:rPr>
        <w:t>1</w:t>
      </w:r>
      <w:r w:rsidRPr="00467242">
        <w:rPr>
          <w:sz w:val="24"/>
        </w:rPr>
        <w:t>;</w:t>
      </w:r>
      <w:r>
        <w:rPr>
          <w:sz w:val="24"/>
        </w:rPr>
        <w:t xml:space="preserve"> Bezerra, V. S</w:t>
      </w:r>
      <w:r w:rsidRPr="00467242">
        <w:rPr>
          <w:sz w:val="24"/>
        </w:rPr>
        <w:t>.</w:t>
      </w:r>
      <w:proofErr w:type="gramStart"/>
      <w:r w:rsidRPr="00ED77D8">
        <w:rPr>
          <w:sz w:val="24"/>
          <w:vertAlign w:val="superscript"/>
        </w:rPr>
        <w:t>1</w:t>
      </w:r>
      <w:proofErr w:type="gramEnd"/>
    </w:p>
    <w:p w:rsidR="008A1748" w:rsidRPr="00467242" w:rsidRDefault="008A1748" w:rsidP="008A1748">
      <w:pPr>
        <w:shd w:val="clear" w:color="auto" w:fill="FFFFFF"/>
        <w:jc w:val="center"/>
        <w:rPr>
          <w:sz w:val="24"/>
        </w:rPr>
      </w:pPr>
      <w:r>
        <w:rPr>
          <w:sz w:val="24"/>
        </w:rPr>
        <w:t>*e</w:t>
      </w:r>
      <w:r w:rsidRPr="008F5D6D">
        <w:rPr>
          <w:sz w:val="24"/>
        </w:rPr>
        <w:t>nny_barbosa@hotmail.com</w:t>
      </w:r>
    </w:p>
    <w:p w:rsidR="008A1748" w:rsidRDefault="008A1748" w:rsidP="008A1748">
      <w:pPr>
        <w:shd w:val="clear" w:color="auto" w:fill="FFFFFF"/>
        <w:jc w:val="center"/>
        <w:rPr>
          <w:i/>
        </w:rPr>
      </w:pPr>
      <w:proofErr w:type="gramStart"/>
      <w:r>
        <w:rPr>
          <w:i/>
          <w:vertAlign w:val="superscript"/>
        </w:rPr>
        <w:t>1</w:t>
      </w:r>
      <w:proofErr w:type="gramEnd"/>
      <w:r>
        <w:rPr>
          <w:i/>
          <w:vertAlign w:val="superscript"/>
        </w:rPr>
        <w:t xml:space="preserve"> </w:t>
      </w:r>
      <w:r w:rsidRPr="00ED77D8">
        <w:rPr>
          <w:i/>
        </w:rPr>
        <w:t>Curso de Nutrição</w:t>
      </w:r>
      <w:r>
        <w:rPr>
          <w:i/>
          <w:vertAlign w:val="superscript"/>
        </w:rPr>
        <w:t>-</w:t>
      </w:r>
      <w:r w:rsidRPr="00ED77D8">
        <w:rPr>
          <w:i/>
        </w:rPr>
        <w:t>Faculdade São Miguel</w:t>
      </w:r>
      <w:r>
        <w:rPr>
          <w:i/>
        </w:rPr>
        <w:t>, Recife-PE</w:t>
      </w:r>
    </w:p>
    <w:p w:rsidR="008A1748" w:rsidRPr="00F33287" w:rsidRDefault="008A1748" w:rsidP="008A1748">
      <w:pPr>
        <w:spacing w:after="0"/>
        <w:jc w:val="center"/>
        <w:rPr>
          <w:rFonts w:ascii="Times New Roman" w:hAnsi="Times New Roman" w:cs="Times New Roman"/>
          <w:sz w:val="24"/>
        </w:rPr>
      </w:pPr>
    </w:p>
    <w:p w:rsidR="008A1748" w:rsidRPr="00B25D47" w:rsidRDefault="008A1748" w:rsidP="008A1748">
      <w:pPr>
        <w:pStyle w:val="NormalWeb"/>
        <w:jc w:val="both"/>
      </w:pPr>
      <w:r w:rsidRPr="00B25D47">
        <w:rPr>
          <w:rFonts w:ascii="Franklin Gothic Book" w:eastAsia="+mn-ea" w:hAnsi="Franklin Gothic Book" w:cs="+mn-cs"/>
          <w:color w:val="4E3B30"/>
          <w:kern w:val="24"/>
          <w:sz w:val="18"/>
          <w:szCs w:val="18"/>
          <w:lang w:eastAsia="en-US"/>
        </w:rPr>
        <w:t xml:space="preserve"> </w:t>
      </w:r>
      <w:r w:rsidRPr="00B25D47">
        <w:t xml:space="preserve">A utilização do fruto do oiti ainda é pouco explorada industrialmente, não se sabe por certo o motivo do pouco investimento, visto que o mesmo apresenta um alto teor de glicídios, como a sacarose e glicose, assim como boa aparência, aroma agradável, sabor doce e adstringente. O fruto do oitizeiro sem dúvida constitui uma potencial fonte economicamente viável e de fácil obtenção para produção, como por exemplo, de </w:t>
      </w:r>
      <w:proofErr w:type="spellStart"/>
      <w:r w:rsidRPr="00B25D47">
        <w:t>biopolímeros</w:t>
      </w:r>
      <w:proofErr w:type="spellEnd"/>
      <w:r w:rsidRPr="00B25D47">
        <w:t xml:space="preserve"> com alto valor agregado, como a </w:t>
      </w:r>
      <w:proofErr w:type="spellStart"/>
      <w:r w:rsidRPr="00B25D47">
        <w:t>quitosana</w:t>
      </w:r>
      <w:proofErr w:type="spellEnd"/>
      <w:r w:rsidRPr="00B25D47">
        <w:t xml:space="preserve">. Diversos fatores influenciam as características física e físico-química de frutos, dentre os quais se destacam a constituição genética, condições climáticas, tratos culturais e tratamento pós-colheita. Esse fruto ainda possui grande </w:t>
      </w:r>
      <w:r>
        <w:t>potencial a ser explorado, como</w:t>
      </w:r>
      <w:r w:rsidRPr="00B25D47">
        <w:t xml:space="preserve"> o desenvolvimento de novas formulações a partir de combinações com outras substâncias, ou tratamentos diferenciados dessa matéria prima, seja para fins microbiológicos ou nutricionais.</w:t>
      </w:r>
      <w:r>
        <w:t xml:space="preserve"> Este trabalho teve como objetivo d</w:t>
      </w:r>
      <w:r w:rsidRPr="00B25D47">
        <w:t>es</w:t>
      </w:r>
      <w:r>
        <w:t>crever as características físicas</w:t>
      </w:r>
      <w:r w:rsidRPr="00B25D47">
        <w:t xml:space="preserve"> dos frutos de </w:t>
      </w:r>
      <w:r>
        <w:t>oiti</w:t>
      </w:r>
      <w:r w:rsidRPr="00B25D47">
        <w:t xml:space="preserve">, </w:t>
      </w:r>
      <w:r>
        <w:t>através da medida d</w:t>
      </w:r>
      <w:r w:rsidRPr="00B25D47">
        <w:t>o tamanho médio do</w:t>
      </w:r>
      <w:r>
        <w:t>s</w:t>
      </w:r>
      <w:r w:rsidRPr="00B25D47">
        <w:t xml:space="preserve"> fruto</w:t>
      </w:r>
      <w:r>
        <w:t xml:space="preserve">s, sua semente e a quantidade </w:t>
      </w:r>
      <w:r w:rsidRPr="00B25D47">
        <w:t>de polpa</w:t>
      </w:r>
      <w:r>
        <w:t>, além da determinação de umidade</w:t>
      </w:r>
      <w:r w:rsidRPr="00B25D47">
        <w:t xml:space="preserve">. </w:t>
      </w:r>
      <w:r>
        <w:t>Para isso c</w:t>
      </w:r>
      <w:r w:rsidRPr="00B25D47">
        <w:t xml:space="preserve">oletou-se aleatoriamente frutos maduros de </w:t>
      </w:r>
      <w:r>
        <w:t>oiti</w:t>
      </w:r>
      <w:r w:rsidRPr="00B25D47">
        <w:t xml:space="preserve"> na cidade do Recife, no período de março a abril de 2013. Após a coleta, </w:t>
      </w:r>
      <w:r>
        <w:t>cerca de 30 frutos foram identificados,</w:t>
      </w:r>
      <w:r w:rsidRPr="00B25D47">
        <w:t xml:space="preserve"> medidos com uso de paquímetro manual (</w:t>
      </w:r>
      <w:r>
        <w:t>BRAS</w:t>
      </w:r>
      <w:r w:rsidRPr="00B25D47">
        <w:t xml:space="preserve">) e pesados em balança </w:t>
      </w:r>
      <w:proofErr w:type="spellStart"/>
      <w:proofErr w:type="gramStart"/>
      <w:r w:rsidRPr="00B25D47">
        <w:t>semi-analítica</w:t>
      </w:r>
      <w:proofErr w:type="spellEnd"/>
      <w:proofErr w:type="gramEnd"/>
      <w:r w:rsidRPr="00B25D47">
        <w:t xml:space="preserve"> da (</w:t>
      </w:r>
      <w:r>
        <w:t>METLER</w:t>
      </w:r>
      <w:r w:rsidRPr="00B25D47">
        <w:t>). Em seguida foi retirada de cada fruto a parte comestív</w:t>
      </w:r>
      <w:r>
        <w:t xml:space="preserve">el, casca e a semente, pesados. A umidade da polpa e casca foi determinada a </w:t>
      </w:r>
      <w:proofErr w:type="gramStart"/>
      <w:r>
        <w:t>70</w:t>
      </w:r>
      <w:r w:rsidRPr="00B25D47">
        <w:rPr>
          <w:vertAlign w:val="superscript"/>
        </w:rPr>
        <w:t>o</w:t>
      </w:r>
      <w:r>
        <w:t>C</w:t>
      </w:r>
      <w:proofErr w:type="gramEnd"/>
      <w:r>
        <w:t xml:space="preserve"> em estufa (FANEN) durante 72 horas no laboratório de Analises de Alimentos da Faculdade São Miguel. As amostras foram</w:t>
      </w:r>
      <w:proofErr w:type="gramStart"/>
      <w:r>
        <w:t xml:space="preserve">  </w:t>
      </w:r>
      <w:proofErr w:type="gramEnd"/>
      <w:r w:rsidRPr="00B25D47">
        <w:t>colocados em sacolas plásticas e armazenados a -20ºC até as an</w:t>
      </w:r>
      <w:r>
        <w:t>á</w:t>
      </w:r>
      <w:r w:rsidRPr="00B25D47">
        <w:t>lises</w:t>
      </w:r>
      <w:r>
        <w:t xml:space="preserve"> físico-químicas e biológicas. Os frutos apresentaram tamanhos e pesos médio de 6,53±0,87cm e 63,73±24,34g, respectivamente. A polpa e a casca do </w:t>
      </w:r>
      <w:proofErr w:type="spellStart"/>
      <w:r>
        <w:t>oití</w:t>
      </w:r>
      <w:proofErr w:type="spellEnd"/>
      <w:r>
        <w:t xml:space="preserve"> apresentaram umidade de 67,7% e 55,9%. A </w:t>
      </w:r>
      <w:r w:rsidRPr="00F51337">
        <w:t>descrição biométrica</w:t>
      </w:r>
      <w:r>
        <w:t xml:space="preserve"> dos frutos está de acordo com os resultados já apresentados na literatura para estudos morfológicos do fruto do oiti. </w:t>
      </w:r>
      <w:r w:rsidRPr="00B94E21">
        <w:t>A</w:t>
      </w:r>
      <w:r>
        <w:t>diciona-se a isso, que o alto conteúdo de polpa e umidade, possibilitam a</w:t>
      </w:r>
      <w:r w:rsidRPr="00B94E21">
        <w:t xml:space="preserve"> utilização </w:t>
      </w:r>
      <w:r>
        <w:t xml:space="preserve">do oiti </w:t>
      </w:r>
      <w:r w:rsidRPr="00B94E21">
        <w:t xml:space="preserve">para </w:t>
      </w:r>
      <w:r>
        <w:t xml:space="preserve">incrementar merendas, o que pode aumentar o valor </w:t>
      </w:r>
      <w:r w:rsidRPr="00B94E21">
        <w:t>nutricional</w:t>
      </w:r>
      <w:r>
        <w:t>,</w:t>
      </w:r>
      <w:r w:rsidRPr="00B94E21">
        <w:t xml:space="preserve"> </w:t>
      </w:r>
      <w:r>
        <w:t>constituindo-se</w:t>
      </w:r>
      <w:r w:rsidRPr="00B94E21">
        <w:t xml:space="preserve"> uma alternativa </w:t>
      </w:r>
      <w:proofErr w:type="gramStart"/>
      <w:r>
        <w:t>à</w:t>
      </w:r>
      <w:proofErr w:type="gramEnd"/>
      <w:r>
        <w:t xml:space="preserve"> refeições</w:t>
      </w:r>
      <w:r w:rsidRPr="00B94E21">
        <w:t xml:space="preserve"> constituídas por alimentos tradicionais. </w:t>
      </w: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5" w:name="_Toc397730365"/>
    <w:p w:rsidR="008A1748" w:rsidRPr="001C01C8" w:rsidRDefault="004B1289" w:rsidP="004B1289">
      <w:pPr>
        <w:pStyle w:val="Ttulo1"/>
      </w:pPr>
      <w:r>
        <w:rPr>
          <w:rFonts w:cs="Times New Roman"/>
          <w:noProof/>
          <w:lang w:eastAsia="pt-BR"/>
        </w:rPr>
        <mc:AlternateContent>
          <mc:Choice Requires="wps">
            <w:drawing>
              <wp:anchor distT="0" distB="0" distL="114300" distR="114300" simplePos="0" relativeHeight="251667456" behindDoc="0" locked="0" layoutInCell="1" allowOverlap="1" wp14:anchorId="58821094" wp14:editId="10C2EE3C">
                <wp:simplePos x="0" y="0"/>
                <wp:positionH relativeFrom="column">
                  <wp:posOffset>5082540</wp:posOffset>
                </wp:positionH>
                <wp:positionV relativeFrom="paragraph">
                  <wp:posOffset>-911225</wp:posOffset>
                </wp:positionV>
                <wp:extent cx="914400" cy="342900"/>
                <wp:effectExtent l="0" t="0" r="10795" b="19050"/>
                <wp:wrapNone/>
                <wp:docPr id="7" name="Caixa de texto 7"/>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8A1748">
                            <w:pPr>
                              <w:rPr>
                                <w:b/>
                              </w:rPr>
                            </w:pPr>
                            <w:r w:rsidRPr="00CD60C0">
                              <w:rPr>
                                <w:b/>
                              </w:rPr>
                              <w:t>005-III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7" o:spid="_x0000_s1030" type="#_x0000_t202" style="position:absolute;left:0;text-align:left;margin-left:400.2pt;margin-top:-71.75pt;width:1in;height:27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" fillcolor="white [3201]" strokeweight=".5pt">
                <v:textbox>
                  <w:txbxContent>
                    <w:p w:rsidR="006F0861" w:rsidRPr="00CD60C0" w:rsidRDefault="006F0861" w:rsidP="008A1748">
                      <w:pPr>
                        <w:rPr>
                          <w:b/>
                        </w:rPr>
                      </w:pPr>
                      <w:r w:rsidRPr="00CD60C0">
                        <w:rPr>
                          <w:b/>
                        </w:rPr>
                        <w:t>005-III SEA 2013</w:t>
                      </w:r>
                    </w:p>
                  </w:txbxContent>
                </v:textbox>
              </v:shape>
            </w:pict>
          </mc:Fallback>
        </mc:AlternateContent>
      </w:r>
      <w:r>
        <w:t>UTILIZAÇÃO DE FARIHA HARD NO REFORÇO DA MASSA DO BISCOITO CRACKER TRADICIONAL</w:t>
      </w:r>
      <w:bookmarkEnd w:id="5"/>
    </w:p>
    <w:p w:rsidR="008A1748" w:rsidRDefault="008A1748" w:rsidP="008A1748">
      <w:pPr>
        <w:shd w:val="clear" w:color="auto" w:fill="FFFFFF"/>
        <w:jc w:val="center"/>
        <w:rPr>
          <w:sz w:val="24"/>
        </w:rPr>
      </w:pPr>
      <w:proofErr w:type="gramStart"/>
      <w:r w:rsidRPr="003609C1">
        <w:rPr>
          <w:sz w:val="24"/>
          <w:u w:val="single"/>
        </w:rPr>
        <w:t>Marques ,</w:t>
      </w:r>
      <w:proofErr w:type="gramEnd"/>
      <w:r w:rsidRPr="003609C1">
        <w:rPr>
          <w:sz w:val="24"/>
          <w:u w:val="single"/>
        </w:rPr>
        <w:t xml:space="preserve"> O.M</w:t>
      </w:r>
      <w:r>
        <w:t xml:space="preserve"> </w:t>
      </w:r>
      <w:r w:rsidRPr="00467242">
        <w:rPr>
          <w:sz w:val="24"/>
          <w:vertAlign w:val="superscript"/>
        </w:rPr>
        <w:t>1</w:t>
      </w:r>
      <w:r w:rsidRPr="00467242">
        <w:rPr>
          <w:sz w:val="24"/>
        </w:rPr>
        <w:t xml:space="preserve">; </w:t>
      </w:r>
      <w:r>
        <w:rPr>
          <w:sz w:val="24"/>
        </w:rPr>
        <w:t xml:space="preserve"> Lima</w:t>
      </w:r>
      <w:r w:rsidRPr="003609C1">
        <w:rPr>
          <w:sz w:val="24"/>
        </w:rPr>
        <w:t xml:space="preserve">, </w:t>
      </w:r>
      <w:r>
        <w:rPr>
          <w:sz w:val="24"/>
        </w:rPr>
        <w:t>E</w:t>
      </w:r>
      <w:r w:rsidRPr="003609C1">
        <w:rPr>
          <w:sz w:val="24"/>
        </w:rPr>
        <w:t xml:space="preserve">. </w:t>
      </w:r>
      <w:r>
        <w:rPr>
          <w:sz w:val="24"/>
        </w:rPr>
        <w:t>B</w:t>
      </w:r>
      <w:r w:rsidRPr="00467242">
        <w:rPr>
          <w:sz w:val="24"/>
        </w:rPr>
        <w:t>;</w:t>
      </w:r>
      <w:r w:rsidRPr="008A1748">
        <w:rPr>
          <w:rFonts w:ascii="Times New Roman" w:hAnsi="Times New Roman" w:cs="Times New Roman"/>
          <w:b/>
          <w:noProof/>
          <w:sz w:val="28"/>
          <w:szCs w:val="28"/>
          <w:lang w:eastAsia="pt-BR"/>
        </w:rPr>
        <w:t xml:space="preserve"> </w:t>
      </w:r>
    </w:p>
    <w:p w:rsidR="008A1748" w:rsidRPr="00467242" w:rsidRDefault="008A1748" w:rsidP="008A1748">
      <w:pPr>
        <w:shd w:val="clear" w:color="auto" w:fill="FFFFFF"/>
        <w:jc w:val="center"/>
        <w:rPr>
          <w:sz w:val="24"/>
        </w:rPr>
      </w:pPr>
      <w:r w:rsidRPr="00467242">
        <w:rPr>
          <w:sz w:val="24"/>
        </w:rPr>
        <w:t xml:space="preserve"> </w:t>
      </w:r>
      <w:r>
        <w:rPr>
          <w:sz w:val="24"/>
        </w:rPr>
        <w:t>ednabarbozalima</w:t>
      </w:r>
      <w:r w:rsidRPr="00467242">
        <w:rPr>
          <w:sz w:val="24"/>
        </w:rPr>
        <w:t>@</w:t>
      </w:r>
      <w:r>
        <w:rPr>
          <w:sz w:val="24"/>
        </w:rPr>
        <w:t>gmail.com</w:t>
      </w:r>
    </w:p>
    <w:p w:rsidR="008A1748" w:rsidRDefault="008A1748" w:rsidP="008A1748">
      <w:pPr>
        <w:shd w:val="clear" w:color="auto" w:fill="FFFFFF"/>
        <w:jc w:val="center"/>
        <w:rPr>
          <w:i/>
        </w:rPr>
      </w:pPr>
      <w:r>
        <w:rPr>
          <w:i/>
        </w:rPr>
        <w:t xml:space="preserve">Departamento de Engenharia </w:t>
      </w:r>
      <w:proofErr w:type="spellStart"/>
      <w:r>
        <w:rPr>
          <w:i/>
        </w:rPr>
        <w:t>Quimica</w:t>
      </w:r>
      <w:proofErr w:type="spellEnd"/>
      <w:r>
        <w:rPr>
          <w:i/>
        </w:rPr>
        <w:t>, Universidade Federal de Pernambuco.</w:t>
      </w:r>
    </w:p>
    <w:p w:rsidR="008A1748" w:rsidRPr="00F33287" w:rsidRDefault="008A1748" w:rsidP="008A1748">
      <w:pPr>
        <w:spacing w:after="0"/>
        <w:jc w:val="center"/>
        <w:rPr>
          <w:rFonts w:ascii="Times New Roman" w:hAnsi="Times New Roman" w:cs="Times New Roman"/>
          <w:sz w:val="24"/>
        </w:rPr>
      </w:pPr>
    </w:p>
    <w:p w:rsidR="008A1748" w:rsidRDefault="008A1748" w:rsidP="008A1748">
      <w:pPr>
        <w:shd w:val="clear" w:color="auto" w:fill="FFFFFF"/>
        <w:jc w:val="both"/>
        <w:rPr>
          <w:rFonts w:ascii="Times New Roman" w:hAnsi="Times New Roman" w:cs="Times New Roman"/>
          <w:sz w:val="24"/>
          <w:szCs w:val="24"/>
        </w:rPr>
      </w:pPr>
      <w:r w:rsidRPr="00B54D2A">
        <w:rPr>
          <w:rFonts w:ascii="Times New Roman" w:hAnsi="Times New Roman" w:cs="Times New Roman"/>
          <w:sz w:val="24"/>
          <w:szCs w:val="24"/>
        </w:rPr>
        <w:t xml:space="preserve">A farinha de trigo é o produto obtido pela moagem do grão </w:t>
      </w:r>
      <w:proofErr w:type="spellStart"/>
      <w:r w:rsidRPr="00B54D2A">
        <w:rPr>
          <w:rFonts w:ascii="Times New Roman" w:hAnsi="Times New Roman" w:cs="Times New Roman"/>
          <w:sz w:val="24"/>
          <w:szCs w:val="24"/>
        </w:rPr>
        <w:t>Triticum</w:t>
      </w:r>
      <w:proofErr w:type="spellEnd"/>
      <w:r w:rsidRPr="00B54D2A">
        <w:rPr>
          <w:rFonts w:ascii="Times New Roman" w:hAnsi="Times New Roman" w:cs="Times New Roman"/>
          <w:sz w:val="24"/>
          <w:szCs w:val="24"/>
        </w:rPr>
        <w:t xml:space="preserve"> vulgares e apresenta-se como principal componente na obtenção de quase todos os tipos de biscoitos. Existe um número bem variado de tipos de farinha, com características distintas umas das outras, usadas de acordo com o tipo de produto. As variações nos tipos de trigo podem ser associadas a diversos fatores como: solo, clima, regiões de cultivo do grão, etc. Os biscoitos tipo Cream Cracker</w:t>
      </w:r>
      <w:r w:rsidRPr="00564119">
        <w:rPr>
          <w:rFonts w:ascii="Times New Roman" w:hAnsi="Times New Roman" w:cs="Times New Roman"/>
          <w:sz w:val="24"/>
          <w:szCs w:val="24"/>
        </w:rPr>
        <w:t xml:space="preserve"> </w:t>
      </w:r>
      <w:r w:rsidRPr="00B54D2A">
        <w:rPr>
          <w:rFonts w:ascii="Times New Roman" w:hAnsi="Times New Roman" w:cs="Times New Roman"/>
          <w:sz w:val="24"/>
          <w:szCs w:val="24"/>
        </w:rPr>
        <w:t>correspondem a</w:t>
      </w:r>
      <w:r>
        <w:rPr>
          <w:rFonts w:ascii="Times New Roman" w:hAnsi="Times New Roman" w:cs="Times New Roman"/>
          <w:sz w:val="24"/>
          <w:szCs w:val="24"/>
        </w:rPr>
        <w:t xml:space="preserve"> </w:t>
      </w:r>
      <w:r w:rsidRPr="00B54D2A">
        <w:rPr>
          <w:rFonts w:ascii="Times New Roman" w:hAnsi="Times New Roman" w:cs="Times New Roman"/>
          <w:sz w:val="24"/>
          <w:szCs w:val="24"/>
        </w:rPr>
        <w:t xml:space="preserve">21,6 % do mercado de biscoitos </w:t>
      </w:r>
      <w:r>
        <w:rPr>
          <w:rFonts w:ascii="Times New Roman" w:hAnsi="Times New Roman" w:cs="Times New Roman"/>
          <w:sz w:val="24"/>
          <w:szCs w:val="24"/>
        </w:rPr>
        <w:t xml:space="preserve">e </w:t>
      </w:r>
      <w:r w:rsidRPr="00B54D2A">
        <w:rPr>
          <w:rFonts w:ascii="Times New Roman" w:hAnsi="Times New Roman" w:cs="Times New Roman"/>
          <w:sz w:val="24"/>
          <w:szCs w:val="24"/>
        </w:rPr>
        <w:t xml:space="preserve">são obtidos a partir de um processo de fermentação alcoólica realizado pela levedura </w:t>
      </w:r>
      <w:proofErr w:type="spellStart"/>
      <w:r w:rsidRPr="00B54D2A">
        <w:rPr>
          <w:rFonts w:ascii="Times New Roman" w:hAnsi="Times New Roman" w:cs="Times New Roman"/>
          <w:i/>
          <w:sz w:val="24"/>
          <w:szCs w:val="24"/>
        </w:rPr>
        <w:t>Saccharommyces</w:t>
      </w:r>
      <w:proofErr w:type="spellEnd"/>
      <w:r w:rsidRPr="00B54D2A">
        <w:rPr>
          <w:rFonts w:ascii="Times New Roman" w:hAnsi="Times New Roman" w:cs="Times New Roman"/>
          <w:i/>
          <w:sz w:val="24"/>
          <w:szCs w:val="24"/>
        </w:rPr>
        <w:t xml:space="preserve"> </w:t>
      </w:r>
      <w:proofErr w:type="spellStart"/>
      <w:r w:rsidRPr="00B54D2A">
        <w:rPr>
          <w:rFonts w:ascii="Times New Roman" w:hAnsi="Times New Roman" w:cs="Times New Roman"/>
          <w:i/>
          <w:sz w:val="24"/>
          <w:szCs w:val="24"/>
        </w:rPr>
        <w:t>cerevisiae</w:t>
      </w:r>
      <w:proofErr w:type="spellEnd"/>
      <w:r w:rsidRPr="00B54D2A">
        <w:rPr>
          <w:rFonts w:ascii="Times New Roman" w:hAnsi="Times New Roman" w:cs="Times New Roman"/>
          <w:sz w:val="24"/>
          <w:szCs w:val="24"/>
        </w:rPr>
        <w:t xml:space="preserve">, a temperatura de 36ºC. Nesse processo ocorrem as reações de glicólise (degradação da glicose em </w:t>
      </w:r>
      <w:proofErr w:type="spellStart"/>
      <w:r w:rsidRPr="00B54D2A">
        <w:rPr>
          <w:rFonts w:ascii="Times New Roman" w:hAnsi="Times New Roman" w:cs="Times New Roman"/>
          <w:sz w:val="24"/>
          <w:szCs w:val="24"/>
        </w:rPr>
        <w:t>piruvato</w:t>
      </w:r>
      <w:proofErr w:type="spellEnd"/>
      <w:r w:rsidRPr="00B54D2A">
        <w:rPr>
          <w:rFonts w:ascii="Times New Roman" w:hAnsi="Times New Roman" w:cs="Times New Roman"/>
          <w:sz w:val="24"/>
          <w:szCs w:val="24"/>
        </w:rPr>
        <w:t xml:space="preserve">) e redução de </w:t>
      </w:r>
      <w:proofErr w:type="spellStart"/>
      <w:r w:rsidRPr="00B54D2A">
        <w:rPr>
          <w:rFonts w:ascii="Times New Roman" w:hAnsi="Times New Roman" w:cs="Times New Roman"/>
          <w:sz w:val="24"/>
          <w:szCs w:val="24"/>
        </w:rPr>
        <w:t>piruvato</w:t>
      </w:r>
      <w:proofErr w:type="spellEnd"/>
      <w:r w:rsidRPr="00B54D2A">
        <w:rPr>
          <w:rFonts w:ascii="Times New Roman" w:hAnsi="Times New Roman" w:cs="Times New Roman"/>
          <w:sz w:val="24"/>
          <w:szCs w:val="24"/>
        </w:rPr>
        <w:t xml:space="preserve"> (conduz a formação de produtos da fermentação). O processo só termina quando o biscoito é levado ao forno, pois o calor mata a levedura e provoca a expansão do gás</w:t>
      </w:r>
      <w:r>
        <w:rPr>
          <w:rFonts w:ascii="Times New Roman" w:hAnsi="Times New Roman" w:cs="Times New Roman"/>
          <w:sz w:val="24"/>
          <w:szCs w:val="24"/>
        </w:rPr>
        <w:t xml:space="preserve"> e</w:t>
      </w:r>
      <w:r w:rsidRPr="00B54D2A">
        <w:rPr>
          <w:rFonts w:ascii="Times New Roman" w:hAnsi="Times New Roman" w:cs="Times New Roman"/>
          <w:sz w:val="24"/>
          <w:szCs w:val="24"/>
        </w:rPr>
        <w:t xml:space="preserve"> a evaporação do álcool. Para a fabricação desse tipo de produto é necessário o </w:t>
      </w:r>
      <w:r w:rsidRPr="00564119">
        <w:rPr>
          <w:rFonts w:ascii="Times New Roman" w:hAnsi="Times New Roman" w:cs="Times New Roman"/>
          <w:sz w:val="24"/>
          <w:szCs w:val="24"/>
        </w:rPr>
        <w:t>uso de farinha mais forte que contenha maior teor de água e relativamente b</w:t>
      </w:r>
      <w:r>
        <w:rPr>
          <w:rFonts w:ascii="Times New Roman" w:hAnsi="Times New Roman" w:cs="Times New Roman"/>
          <w:sz w:val="24"/>
          <w:szCs w:val="24"/>
        </w:rPr>
        <w:t>aixo teor de gordura e açúcar. O</w:t>
      </w:r>
      <w:r w:rsidRPr="00564119">
        <w:rPr>
          <w:rFonts w:ascii="Times New Roman" w:hAnsi="Times New Roman" w:cs="Times New Roman"/>
          <w:sz w:val="24"/>
          <w:szCs w:val="24"/>
        </w:rPr>
        <w:t xml:space="preserve"> objetivo deste trabalho </w:t>
      </w:r>
      <w:r>
        <w:rPr>
          <w:rFonts w:ascii="Times New Roman" w:hAnsi="Times New Roman" w:cs="Times New Roman"/>
          <w:sz w:val="24"/>
          <w:szCs w:val="24"/>
        </w:rPr>
        <w:t xml:space="preserve">foi avaliar a </w:t>
      </w:r>
      <w:r w:rsidRPr="00564119">
        <w:rPr>
          <w:rFonts w:ascii="Times New Roman" w:hAnsi="Times New Roman" w:cs="Times New Roman"/>
          <w:sz w:val="24"/>
          <w:szCs w:val="24"/>
        </w:rPr>
        <w:t xml:space="preserve">utilização de </w:t>
      </w:r>
      <w:proofErr w:type="spellStart"/>
      <w:r w:rsidRPr="00564119">
        <w:rPr>
          <w:rFonts w:ascii="Times New Roman" w:hAnsi="Times New Roman" w:cs="Times New Roman"/>
          <w:sz w:val="24"/>
          <w:szCs w:val="24"/>
        </w:rPr>
        <w:t>fariha</w:t>
      </w:r>
      <w:proofErr w:type="spellEnd"/>
      <w:r w:rsidRPr="00564119">
        <w:rPr>
          <w:rFonts w:ascii="Times New Roman" w:hAnsi="Times New Roman" w:cs="Times New Roman"/>
          <w:sz w:val="24"/>
          <w:szCs w:val="24"/>
        </w:rPr>
        <w:t xml:space="preserve"> hard </w:t>
      </w:r>
      <w:r>
        <w:rPr>
          <w:rFonts w:ascii="Times New Roman" w:hAnsi="Times New Roman" w:cs="Times New Roman"/>
          <w:sz w:val="24"/>
          <w:szCs w:val="24"/>
        </w:rPr>
        <w:t>como</w:t>
      </w:r>
      <w:r w:rsidRPr="00564119">
        <w:rPr>
          <w:rFonts w:ascii="Times New Roman" w:hAnsi="Times New Roman" w:cs="Times New Roman"/>
          <w:sz w:val="24"/>
          <w:szCs w:val="24"/>
        </w:rPr>
        <w:t xml:space="preserve"> reforço da massa do biscoito cracker tradicional</w:t>
      </w:r>
      <w:r>
        <w:rPr>
          <w:rFonts w:ascii="Times New Roman" w:hAnsi="Times New Roman" w:cs="Times New Roman"/>
          <w:sz w:val="24"/>
          <w:szCs w:val="24"/>
        </w:rPr>
        <w:t xml:space="preserve">. </w:t>
      </w:r>
      <w:r w:rsidRPr="00B54D2A">
        <w:rPr>
          <w:rFonts w:ascii="Times New Roman" w:hAnsi="Times New Roman" w:cs="Times New Roman"/>
          <w:sz w:val="24"/>
          <w:szCs w:val="24"/>
        </w:rPr>
        <w:t xml:space="preserve">Na elaboração do processo de produção do biscoito foram </w:t>
      </w:r>
      <w:r>
        <w:rPr>
          <w:rFonts w:ascii="Times New Roman" w:hAnsi="Times New Roman" w:cs="Times New Roman"/>
          <w:sz w:val="24"/>
          <w:szCs w:val="24"/>
        </w:rPr>
        <w:t>realizadas análises químicas, física</w:t>
      </w:r>
      <w:r w:rsidRPr="00B54D2A">
        <w:rPr>
          <w:rFonts w:ascii="Times New Roman" w:hAnsi="Times New Roman" w:cs="Times New Roman"/>
          <w:sz w:val="24"/>
          <w:szCs w:val="24"/>
        </w:rPr>
        <w:t>s e sensoriais do produto</w:t>
      </w:r>
      <w:r>
        <w:rPr>
          <w:rFonts w:ascii="Times New Roman" w:hAnsi="Times New Roman" w:cs="Times New Roman"/>
          <w:sz w:val="24"/>
          <w:szCs w:val="24"/>
        </w:rPr>
        <w:t xml:space="preserve"> final</w:t>
      </w:r>
      <w:r w:rsidRPr="00B54D2A">
        <w:rPr>
          <w:rFonts w:ascii="Times New Roman" w:hAnsi="Times New Roman" w:cs="Times New Roman"/>
          <w:sz w:val="24"/>
          <w:szCs w:val="24"/>
        </w:rPr>
        <w:t xml:space="preserve">. Um painel sensorial triangular foi </w:t>
      </w:r>
      <w:r>
        <w:rPr>
          <w:rFonts w:ascii="Times New Roman" w:hAnsi="Times New Roman" w:cs="Times New Roman"/>
          <w:sz w:val="24"/>
          <w:szCs w:val="24"/>
        </w:rPr>
        <w:t>executado</w:t>
      </w:r>
      <w:r w:rsidRPr="00B54D2A">
        <w:rPr>
          <w:rFonts w:ascii="Times New Roman" w:hAnsi="Times New Roman" w:cs="Times New Roman"/>
          <w:sz w:val="24"/>
          <w:szCs w:val="24"/>
        </w:rPr>
        <w:t xml:space="preserve"> </w:t>
      </w:r>
      <w:r>
        <w:rPr>
          <w:rFonts w:ascii="Times New Roman" w:hAnsi="Times New Roman" w:cs="Times New Roman"/>
          <w:sz w:val="24"/>
          <w:szCs w:val="24"/>
        </w:rPr>
        <w:t>com</w:t>
      </w:r>
      <w:r w:rsidRPr="00B54D2A">
        <w:rPr>
          <w:rFonts w:ascii="Times New Roman" w:hAnsi="Times New Roman" w:cs="Times New Roman"/>
          <w:sz w:val="24"/>
          <w:szCs w:val="24"/>
        </w:rPr>
        <w:t xml:space="preserve"> degustadores técnicos, com a finalidade de detectar se ouve diferença significativa ao nível de 95 % de confiabilidade entre as amostras com uso de farinha soft e hard no reforço da massa. </w:t>
      </w:r>
      <w:r>
        <w:rPr>
          <w:rFonts w:ascii="Times New Roman" w:hAnsi="Times New Roman" w:cs="Times New Roman"/>
          <w:sz w:val="24"/>
          <w:szCs w:val="24"/>
        </w:rPr>
        <w:t>O uso da</w:t>
      </w:r>
      <w:r w:rsidRPr="00B54D2A">
        <w:rPr>
          <w:rFonts w:ascii="Times New Roman" w:hAnsi="Times New Roman" w:cs="Times New Roman"/>
          <w:sz w:val="24"/>
          <w:szCs w:val="24"/>
        </w:rPr>
        <w:t xml:space="preserve"> farinha hard provocou mudanças </w:t>
      </w:r>
      <w:r>
        <w:rPr>
          <w:rFonts w:ascii="Times New Roman" w:hAnsi="Times New Roman" w:cs="Times New Roman"/>
          <w:sz w:val="24"/>
          <w:szCs w:val="24"/>
        </w:rPr>
        <w:t xml:space="preserve">na reologia da massa, reduzindo </w:t>
      </w:r>
      <w:r w:rsidRPr="006E5A5F">
        <w:rPr>
          <w:rFonts w:ascii="Times New Roman" w:hAnsi="Times New Roman" w:cs="Times New Roman"/>
          <w:sz w:val="24"/>
          <w:szCs w:val="24"/>
        </w:rPr>
        <w:t>os parâmetros dimensionais do biscoito</w:t>
      </w:r>
      <w:r>
        <w:rPr>
          <w:rFonts w:ascii="Times New Roman" w:hAnsi="Times New Roman" w:cs="Times New Roman"/>
          <w:sz w:val="24"/>
          <w:szCs w:val="24"/>
        </w:rPr>
        <w:t xml:space="preserve">. </w:t>
      </w:r>
      <w:r w:rsidRPr="006E5A5F">
        <w:rPr>
          <w:rFonts w:ascii="Times New Roman" w:hAnsi="Times New Roman" w:cs="Times New Roman"/>
          <w:sz w:val="24"/>
          <w:szCs w:val="24"/>
        </w:rPr>
        <w:t xml:space="preserve">A análise sensorial triangular mostrou que não </w:t>
      </w:r>
      <w:proofErr w:type="gramStart"/>
      <w:r w:rsidRPr="006E5A5F">
        <w:rPr>
          <w:rFonts w:ascii="Times New Roman" w:hAnsi="Times New Roman" w:cs="Times New Roman"/>
          <w:sz w:val="24"/>
          <w:szCs w:val="24"/>
        </w:rPr>
        <w:t>houve</w:t>
      </w:r>
      <w:r>
        <w:rPr>
          <w:rFonts w:ascii="Times New Roman" w:hAnsi="Times New Roman" w:cs="Times New Roman"/>
          <w:sz w:val="24"/>
          <w:szCs w:val="24"/>
        </w:rPr>
        <w:t>ram</w:t>
      </w:r>
      <w:proofErr w:type="gramEnd"/>
      <w:r>
        <w:rPr>
          <w:rFonts w:ascii="Times New Roman" w:hAnsi="Times New Roman" w:cs="Times New Roman"/>
          <w:sz w:val="24"/>
          <w:szCs w:val="24"/>
        </w:rPr>
        <w:t xml:space="preserve"> quaisquer</w:t>
      </w:r>
      <w:r w:rsidRPr="006E5A5F">
        <w:rPr>
          <w:rFonts w:ascii="Times New Roman" w:hAnsi="Times New Roman" w:cs="Times New Roman"/>
          <w:sz w:val="24"/>
          <w:szCs w:val="24"/>
        </w:rPr>
        <w:t xml:space="preserve"> diferença</w:t>
      </w:r>
      <w:r>
        <w:rPr>
          <w:rFonts w:ascii="Times New Roman" w:hAnsi="Times New Roman" w:cs="Times New Roman"/>
          <w:sz w:val="24"/>
          <w:szCs w:val="24"/>
        </w:rPr>
        <w:t>s</w:t>
      </w:r>
      <w:r w:rsidRPr="006E5A5F">
        <w:rPr>
          <w:rFonts w:ascii="Times New Roman" w:hAnsi="Times New Roman" w:cs="Times New Roman"/>
          <w:sz w:val="24"/>
          <w:szCs w:val="24"/>
        </w:rPr>
        <w:t xml:space="preserve"> significativa</w:t>
      </w:r>
      <w:r>
        <w:rPr>
          <w:rFonts w:ascii="Times New Roman" w:hAnsi="Times New Roman" w:cs="Times New Roman"/>
          <w:sz w:val="24"/>
          <w:szCs w:val="24"/>
        </w:rPr>
        <w:t>s</w:t>
      </w:r>
      <w:r w:rsidRPr="006E5A5F">
        <w:rPr>
          <w:rFonts w:ascii="Times New Roman" w:hAnsi="Times New Roman" w:cs="Times New Roman"/>
          <w:sz w:val="24"/>
          <w:szCs w:val="24"/>
        </w:rPr>
        <w:t xml:space="preserve"> ao nível de 95% de confiabilidade entre as amostras analisadas.</w:t>
      </w:r>
    </w:p>
    <w:p w:rsidR="008A1748" w:rsidRPr="001B5DBE" w:rsidRDefault="008A1748" w:rsidP="008A1748">
      <w:pPr>
        <w:autoSpaceDE w:val="0"/>
        <w:autoSpaceDN w:val="0"/>
        <w:adjustRightInd w:val="0"/>
        <w:spacing w:line="240" w:lineRule="auto"/>
        <w:jc w:val="both"/>
        <w:rPr>
          <w:rFonts w:ascii="Times New Roman" w:hAnsi="Times New Roman" w:cs="Times New Roman"/>
          <w:sz w:val="24"/>
          <w:szCs w:val="24"/>
        </w:rPr>
      </w:pPr>
    </w:p>
    <w:p w:rsidR="008A1748" w:rsidRPr="003609C1" w:rsidRDefault="008A1748" w:rsidP="008A1748">
      <w:pPr>
        <w:autoSpaceDE w:val="0"/>
        <w:autoSpaceDN w:val="0"/>
        <w:adjustRightInd w:val="0"/>
        <w:rPr>
          <w:rFonts w:ascii="Times New Roman" w:eastAsia="Times New Roman" w:hAnsi="Times New Roman" w:cs="Times New Roman"/>
          <w:sz w:val="24"/>
          <w:szCs w:val="24"/>
          <w:lang w:eastAsia="pt-BR"/>
        </w:rPr>
      </w:pPr>
      <w:r w:rsidRPr="008A1748">
        <w:rPr>
          <w:rFonts w:ascii="Times New Roman" w:eastAsia="Times New Roman" w:hAnsi="Times New Roman" w:cs="Times New Roman"/>
          <w:b/>
          <w:sz w:val="24"/>
          <w:szCs w:val="24"/>
          <w:lang w:eastAsia="pt-BR"/>
        </w:rPr>
        <w:t>Palavras chave</w:t>
      </w:r>
      <w:r w:rsidRPr="003609C1">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biscoito cracker, farinha de </w:t>
      </w:r>
      <w:proofErr w:type="gramStart"/>
      <w:r>
        <w:rPr>
          <w:rFonts w:ascii="Times New Roman" w:eastAsia="Times New Roman" w:hAnsi="Times New Roman" w:cs="Times New Roman"/>
          <w:sz w:val="24"/>
          <w:szCs w:val="24"/>
          <w:lang w:eastAsia="pt-BR"/>
        </w:rPr>
        <w:t>trigo</w:t>
      </w:r>
      <w:proofErr w:type="gramEnd"/>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6" w:name="_Toc397730366"/>
    <w:p w:rsidR="008A1748" w:rsidRPr="009C2A76" w:rsidRDefault="00BA7660" w:rsidP="00BA7660">
      <w:pPr>
        <w:pStyle w:val="Ttulo1"/>
        <w:rPr>
          <w:rStyle w:val="null"/>
          <w:bCs w:val="0"/>
          <w:color w:val="333333"/>
        </w:rPr>
      </w:pPr>
      <w:r>
        <w:rPr>
          <w:rFonts w:cs="Times New Roman"/>
          <w:noProof/>
          <w:lang w:eastAsia="pt-BR"/>
        </w:rPr>
        <mc:AlternateContent>
          <mc:Choice Requires="wps">
            <w:drawing>
              <wp:anchor distT="0" distB="0" distL="114300" distR="114300" simplePos="0" relativeHeight="251669504" behindDoc="0" locked="0" layoutInCell="1" allowOverlap="1" wp14:anchorId="213A3FED" wp14:editId="52B32F8D">
                <wp:simplePos x="0" y="0"/>
                <wp:positionH relativeFrom="column">
                  <wp:posOffset>5149215</wp:posOffset>
                </wp:positionH>
                <wp:positionV relativeFrom="paragraph">
                  <wp:posOffset>-782320</wp:posOffset>
                </wp:positionV>
                <wp:extent cx="914400" cy="342900"/>
                <wp:effectExtent l="0" t="0" r="10795" b="19050"/>
                <wp:wrapNone/>
                <wp:docPr id="8" name="Caixa de texto 8"/>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8A1748">
                            <w:pPr>
                              <w:rPr>
                                <w:b/>
                              </w:rPr>
                            </w:pPr>
                            <w:r w:rsidRPr="00CD60C0">
                              <w:rPr>
                                <w:b/>
                              </w:rPr>
                              <w:t>006-III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8" o:spid="_x0000_s1031" type="#_x0000_t202" style="position:absolute;left:0;text-align:left;margin-left:405.45pt;margin-top:-61.6pt;width:1in;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EglQIAALw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" fillcolor="white [3201]" strokeweight=".5pt">
                <v:textbox>
                  <w:txbxContent>
                    <w:p w:rsidR="006F0861" w:rsidRPr="00CD60C0" w:rsidRDefault="006F0861" w:rsidP="008A1748">
                      <w:pPr>
                        <w:rPr>
                          <w:b/>
                        </w:rPr>
                      </w:pPr>
                      <w:r w:rsidRPr="00CD60C0">
                        <w:rPr>
                          <w:b/>
                        </w:rPr>
                        <w:t>006-III SEA 2013</w:t>
                      </w:r>
                    </w:p>
                  </w:txbxContent>
                </v:textbox>
              </v:shape>
            </w:pict>
          </mc:Fallback>
        </mc:AlternateContent>
      </w:r>
      <w:r w:rsidR="008A1748" w:rsidRPr="009C2A76">
        <w:rPr>
          <w:rStyle w:val="null"/>
          <w:szCs w:val="36"/>
        </w:rPr>
        <w:t>CONSTRUÇÃO DE UM BIORREATOR E ELABORAÇÃO DE FERMENTADO DE CAJÁ (</w:t>
      </w:r>
      <w:proofErr w:type="spellStart"/>
      <w:r w:rsidR="008A1748">
        <w:rPr>
          <w:i/>
          <w:color w:val="333333"/>
        </w:rPr>
        <w:t>Spondias</w:t>
      </w:r>
      <w:proofErr w:type="spellEnd"/>
      <w:r w:rsidR="008A1748">
        <w:rPr>
          <w:i/>
          <w:color w:val="333333"/>
        </w:rPr>
        <w:t xml:space="preserve"> </w:t>
      </w:r>
      <w:proofErr w:type="spellStart"/>
      <w:r w:rsidR="008A1748">
        <w:rPr>
          <w:i/>
          <w:color w:val="333333"/>
        </w:rPr>
        <w:t>lutea</w:t>
      </w:r>
      <w:proofErr w:type="spellEnd"/>
      <w:r w:rsidR="008A1748" w:rsidRPr="009C2A76">
        <w:rPr>
          <w:color w:val="333333"/>
        </w:rPr>
        <w:t>)</w:t>
      </w:r>
      <w:r w:rsidR="008A1748" w:rsidRPr="009C2A76">
        <w:rPr>
          <w:rStyle w:val="null"/>
          <w:szCs w:val="36"/>
        </w:rPr>
        <w:t>.</w:t>
      </w:r>
      <w:bookmarkEnd w:id="6"/>
    </w:p>
    <w:p w:rsidR="008A1748" w:rsidRPr="00BC200E" w:rsidRDefault="008A1748" w:rsidP="008A1748">
      <w:pPr>
        <w:spacing w:after="0" w:line="240" w:lineRule="auto"/>
        <w:jc w:val="center"/>
        <w:rPr>
          <w:rStyle w:val="null"/>
          <w:b/>
          <w:sz w:val="20"/>
          <w:szCs w:val="24"/>
        </w:rPr>
      </w:pPr>
    </w:p>
    <w:p w:rsidR="008A1748" w:rsidRPr="00467242" w:rsidRDefault="008A1748" w:rsidP="008A1748">
      <w:pPr>
        <w:shd w:val="clear" w:color="auto" w:fill="FFFFFF"/>
        <w:jc w:val="center"/>
        <w:rPr>
          <w:sz w:val="24"/>
        </w:rPr>
      </w:pPr>
      <w:r w:rsidRPr="00467242">
        <w:rPr>
          <w:sz w:val="24"/>
          <w:u w:val="single"/>
        </w:rPr>
        <w:t xml:space="preserve">Silva, </w:t>
      </w:r>
      <w:r>
        <w:rPr>
          <w:sz w:val="24"/>
          <w:u w:val="single"/>
        </w:rPr>
        <w:t>Elaine</w:t>
      </w:r>
      <w:r w:rsidRPr="00467242">
        <w:rPr>
          <w:sz w:val="24"/>
          <w:u w:val="single"/>
        </w:rPr>
        <w:t xml:space="preserve"> </w:t>
      </w:r>
      <w:r>
        <w:rPr>
          <w:sz w:val="24"/>
          <w:u w:val="single"/>
        </w:rPr>
        <w:t>C</w:t>
      </w:r>
      <w:r w:rsidRPr="00467242">
        <w:rPr>
          <w:sz w:val="24"/>
          <w:u w:val="single"/>
        </w:rPr>
        <w:t>.</w:t>
      </w:r>
      <w:r>
        <w:rPr>
          <w:sz w:val="24"/>
          <w:u w:val="single"/>
        </w:rPr>
        <w:t xml:space="preserve"> </w:t>
      </w:r>
      <w:proofErr w:type="gramStart"/>
      <w:r>
        <w:rPr>
          <w:sz w:val="24"/>
          <w:u w:val="single"/>
        </w:rPr>
        <w:t>O.</w:t>
      </w:r>
      <w:proofErr w:type="gramEnd"/>
      <w:r w:rsidRPr="00467242">
        <w:rPr>
          <w:sz w:val="24"/>
          <w:vertAlign w:val="superscript"/>
        </w:rPr>
        <w:t>1</w:t>
      </w:r>
      <w:r w:rsidRPr="00467242">
        <w:rPr>
          <w:sz w:val="24"/>
        </w:rPr>
        <w:t xml:space="preserve">; </w:t>
      </w:r>
      <w:r>
        <w:rPr>
          <w:sz w:val="24"/>
        </w:rPr>
        <w:t>Lima</w:t>
      </w:r>
      <w:r w:rsidRPr="00467242">
        <w:rPr>
          <w:sz w:val="24"/>
        </w:rPr>
        <w:t xml:space="preserve">, </w:t>
      </w:r>
      <w:r>
        <w:rPr>
          <w:sz w:val="24"/>
        </w:rPr>
        <w:t>Anna K.</w:t>
      </w:r>
      <w:r w:rsidRPr="00467242">
        <w:rPr>
          <w:sz w:val="24"/>
        </w:rPr>
        <w:t xml:space="preserve"> </w:t>
      </w:r>
      <w:r>
        <w:rPr>
          <w:sz w:val="24"/>
        </w:rPr>
        <w:t>S.</w:t>
      </w:r>
      <w:r w:rsidRPr="00BC200E">
        <w:rPr>
          <w:sz w:val="24"/>
          <w:vertAlign w:val="superscript"/>
        </w:rPr>
        <w:t>1</w:t>
      </w:r>
      <w:r w:rsidRPr="00467242">
        <w:rPr>
          <w:sz w:val="24"/>
        </w:rPr>
        <w:t xml:space="preserve">; </w:t>
      </w:r>
      <w:r>
        <w:rPr>
          <w:sz w:val="24"/>
        </w:rPr>
        <w:t>Araújo</w:t>
      </w:r>
      <w:r w:rsidRPr="00467242">
        <w:rPr>
          <w:sz w:val="24"/>
        </w:rPr>
        <w:t>, Jo</w:t>
      </w:r>
      <w:r>
        <w:rPr>
          <w:sz w:val="24"/>
        </w:rPr>
        <w:t>sé</w:t>
      </w:r>
      <w:r w:rsidRPr="00467242">
        <w:rPr>
          <w:sz w:val="24"/>
        </w:rPr>
        <w:t xml:space="preserve"> </w:t>
      </w:r>
      <w:r>
        <w:rPr>
          <w:sz w:val="24"/>
        </w:rPr>
        <w:t>G</w:t>
      </w:r>
      <w:r w:rsidRPr="00467242">
        <w:rPr>
          <w:sz w:val="24"/>
        </w:rPr>
        <w:t>.</w:t>
      </w:r>
      <w:r>
        <w:rPr>
          <w:sz w:val="24"/>
        </w:rPr>
        <w:t xml:space="preserve"> F.</w:t>
      </w:r>
      <w:r w:rsidRPr="00BC200E">
        <w:rPr>
          <w:sz w:val="24"/>
          <w:vertAlign w:val="superscript"/>
        </w:rPr>
        <w:t>1</w:t>
      </w:r>
    </w:p>
    <w:p w:rsidR="008A1748" w:rsidRPr="00467242" w:rsidRDefault="008A1748" w:rsidP="008A1748">
      <w:pPr>
        <w:shd w:val="clear" w:color="auto" w:fill="FFFFFF"/>
        <w:jc w:val="center"/>
        <w:rPr>
          <w:sz w:val="24"/>
        </w:rPr>
      </w:pPr>
      <w:r>
        <w:rPr>
          <w:sz w:val="24"/>
        </w:rPr>
        <w:t>elaine-cristinna@hotmail</w:t>
      </w:r>
      <w:r w:rsidRPr="00467242">
        <w:rPr>
          <w:sz w:val="24"/>
        </w:rPr>
        <w:t>.com.br</w:t>
      </w:r>
    </w:p>
    <w:p w:rsidR="008A1748" w:rsidRDefault="008A1748" w:rsidP="008A1748">
      <w:pPr>
        <w:shd w:val="clear" w:color="auto" w:fill="FFFFFF"/>
        <w:jc w:val="center"/>
        <w:rPr>
          <w:i/>
        </w:rPr>
      </w:pPr>
      <w:proofErr w:type="gramStart"/>
      <w:r>
        <w:rPr>
          <w:i/>
          <w:vertAlign w:val="superscript"/>
        </w:rPr>
        <w:t>1</w:t>
      </w:r>
      <w:r>
        <w:rPr>
          <w:i/>
        </w:rPr>
        <w:t>Alunos</w:t>
      </w:r>
      <w:proofErr w:type="gramEnd"/>
      <w:r>
        <w:rPr>
          <w:i/>
        </w:rPr>
        <w:t xml:space="preserve"> de Engenharia de Alimentos, Universidade Federal de Campina Grande.</w:t>
      </w:r>
    </w:p>
    <w:p w:rsidR="008A1748" w:rsidRPr="00366493" w:rsidRDefault="008A1748" w:rsidP="008A1748">
      <w:pPr>
        <w:pStyle w:val="NormalWeb"/>
        <w:jc w:val="both"/>
      </w:pPr>
      <w:r w:rsidRPr="00366493">
        <w:t>O Brasil é um dos países com maior produção mundial de frutas. Entretanto, há um grande desperdício pós-colheita para algumas culturas, o que, notadamente, gera prejuízos.</w:t>
      </w:r>
      <w:r>
        <w:t xml:space="preserve"> </w:t>
      </w:r>
      <w:r w:rsidRPr="00366493">
        <w:t xml:space="preserve">Uma alternativa para </w:t>
      </w:r>
      <w:r>
        <w:t>reduzir</w:t>
      </w:r>
      <w:r w:rsidRPr="00366493">
        <w:t xml:space="preserve"> desperdícios com </w:t>
      </w:r>
      <w:r>
        <w:t>elevação</w:t>
      </w:r>
      <w:r w:rsidRPr="00366493">
        <w:t xml:space="preserve"> de valores pode ser obtida por processos de industrialização desses frutos.</w:t>
      </w:r>
      <w:r w:rsidRPr="00366493">
        <w:rPr>
          <w:rFonts w:asciiTheme="minorHAnsi" w:eastAsiaTheme="minorEastAsia" w:hAnsi="Arial" w:cstheme="minorBidi"/>
          <w:color w:val="000000" w:themeColor="text1"/>
          <w:kern w:val="24"/>
          <w:sz w:val="36"/>
          <w:szCs w:val="36"/>
          <w:lang w:eastAsia="en-US"/>
        </w:rPr>
        <w:t xml:space="preserve"> </w:t>
      </w:r>
      <w:r w:rsidRPr="00366493">
        <w:t>Entre esses produtos, destacam-se as bebidas fermentadas</w:t>
      </w:r>
      <w:r>
        <w:t xml:space="preserve">, sendo assim, o </w:t>
      </w:r>
      <w:r w:rsidRPr="00366493">
        <w:t xml:space="preserve">objetivo </w:t>
      </w:r>
      <w:r>
        <w:t xml:space="preserve">deste trabalho foi </w:t>
      </w:r>
      <w:proofErr w:type="gramStart"/>
      <w:r w:rsidRPr="00366493">
        <w:t>a</w:t>
      </w:r>
      <w:proofErr w:type="gramEnd"/>
      <w:r w:rsidRPr="00366493">
        <w:t xml:space="preserve"> construção de um biorreator de bancada e </w:t>
      </w:r>
      <w:r>
        <w:t>a</w:t>
      </w:r>
      <w:r w:rsidRPr="00366493">
        <w:t xml:space="preserve"> posterior </w:t>
      </w:r>
      <w:r>
        <w:t>elaboração</w:t>
      </w:r>
      <w:r w:rsidRPr="00366493">
        <w:t xml:space="preserve"> de um fermentado de cajá</w:t>
      </w:r>
      <w:r>
        <w:t xml:space="preserve"> </w:t>
      </w:r>
      <w:r w:rsidRPr="009C2A76">
        <w:rPr>
          <w:rStyle w:val="null"/>
          <w:sz w:val="28"/>
          <w:szCs w:val="36"/>
        </w:rPr>
        <w:t>(</w:t>
      </w:r>
      <w:proofErr w:type="spellStart"/>
      <w:r>
        <w:rPr>
          <w:bCs/>
          <w:i/>
          <w:color w:val="333333"/>
        </w:rPr>
        <w:t>Spondias</w:t>
      </w:r>
      <w:proofErr w:type="spellEnd"/>
      <w:r>
        <w:rPr>
          <w:bCs/>
          <w:i/>
          <w:color w:val="333333"/>
        </w:rPr>
        <w:t xml:space="preserve"> </w:t>
      </w:r>
      <w:proofErr w:type="spellStart"/>
      <w:r>
        <w:rPr>
          <w:bCs/>
          <w:i/>
          <w:color w:val="333333"/>
        </w:rPr>
        <w:t>lutea</w:t>
      </w:r>
      <w:proofErr w:type="spellEnd"/>
      <w:r w:rsidRPr="009C2A76">
        <w:rPr>
          <w:bCs/>
          <w:color w:val="333333"/>
        </w:rPr>
        <w:t>)</w:t>
      </w:r>
      <w:r w:rsidRPr="00366493">
        <w:t>.</w:t>
      </w:r>
      <w:r>
        <w:t xml:space="preserve"> </w:t>
      </w:r>
      <w:r w:rsidRPr="00366493">
        <w:t>O trabalho foi desenvolvido no Laboratório de Propriedades Físicas e Reologia, localizado na Universidade Federal de Campina Grande.</w:t>
      </w:r>
      <w:r>
        <w:t xml:space="preserve"> As etapas de preparação do fermentado foram: seleção, lavagem,</w:t>
      </w:r>
      <w:r w:rsidRPr="007C6DBF">
        <w:t xml:space="preserve"> sanitização dos frutos</w:t>
      </w:r>
      <w:r>
        <w:t>, obtenção da polpa, adição de açúcar e fermento, transferência da mistura para o biorreator, filtragem do fermentado e envase, sendo que a filtragem e envase ocorreram após cinco dias de fermentação.</w:t>
      </w:r>
      <w:r w:rsidRPr="00366493">
        <w:t xml:space="preserve"> O biorreator construído mostrou-se eficiente na fermentação do mosto, assim como o fermento utilizado na conversão do açúcar em álcool.</w:t>
      </w:r>
      <w:r w:rsidRPr="00366493">
        <w:rPr>
          <w:rFonts w:eastAsiaTheme="minorEastAsia" w:hAnsi="Arial"/>
          <w:color w:val="000000" w:themeColor="text1"/>
          <w:kern w:val="24"/>
          <w:sz w:val="40"/>
          <w:szCs w:val="40"/>
        </w:rPr>
        <w:t xml:space="preserve"> </w:t>
      </w:r>
      <w:r>
        <w:t xml:space="preserve">O valor encontrado de SST no primeiro dia de fermentação foi de 25º </w:t>
      </w:r>
      <w:proofErr w:type="spellStart"/>
      <w:r>
        <w:t>Brix</w:t>
      </w:r>
      <w:proofErr w:type="spellEnd"/>
      <w:r>
        <w:t xml:space="preserve">, após cinco dias foi encontrado o valor de 15 </w:t>
      </w:r>
      <w:proofErr w:type="spellStart"/>
      <w:r w:rsidRPr="004370BE">
        <w:rPr>
          <w:b/>
        </w:rPr>
        <w:t>º</w:t>
      </w:r>
      <w:r w:rsidRPr="004370BE">
        <w:t>Brix</w:t>
      </w:r>
      <w:proofErr w:type="spellEnd"/>
      <w:r>
        <w:t>.</w:t>
      </w:r>
      <w:r w:rsidRPr="00366493">
        <w:t xml:space="preserve"> </w:t>
      </w:r>
      <w:r>
        <w:t xml:space="preserve">A diminuição no teor de sólidos solúveis totais foi devido à conversão de açúcar em álcool. </w:t>
      </w:r>
    </w:p>
    <w:p w:rsidR="008A1748" w:rsidRDefault="008A1748" w:rsidP="008A1748">
      <w:pPr>
        <w:spacing w:line="240" w:lineRule="auto"/>
        <w:jc w:val="both"/>
      </w:pPr>
      <w:r>
        <w:t xml:space="preserve">Palavras-chave: Frutas, desperdício </w:t>
      </w:r>
      <w:proofErr w:type="gramStart"/>
      <w:r>
        <w:t>pós colheita</w:t>
      </w:r>
      <w:proofErr w:type="gramEnd"/>
      <w:r>
        <w:t>, bebida fermentada</w:t>
      </w: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p w:rsidR="008A1748" w:rsidRDefault="008A1748" w:rsidP="008A1748">
      <w:pPr>
        <w:spacing w:line="240" w:lineRule="auto"/>
        <w:jc w:val="both"/>
      </w:pPr>
    </w:p>
    <w:bookmarkStart w:id="7" w:name="_Toc397730367"/>
    <w:p w:rsidR="008A1748" w:rsidRDefault="008A1748" w:rsidP="00BA7660">
      <w:pPr>
        <w:pStyle w:val="Ttulo1"/>
      </w:pPr>
      <w:r>
        <w:rPr>
          <w:rFonts w:cs="Times New Roman"/>
          <w:noProof/>
          <w:lang w:eastAsia="pt-BR"/>
        </w:rPr>
        <mc:AlternateContent>
          <mc:Choice Requires="wps">
            <w:drawing>
              <wp:anchor distT="0" distB="0" distL="114300" distR="114300" simplePos="0" relativeHeight="251671552" behindDoc="0" locked="0" layoutInCell="1" allowOverlap="1" wp14:anchorId="3F3426DD" wp14:editId="4EC3C2AD">
                <wp:simplePos x="0" y="0"/>
                <wp:positionH relativeFrom="column">
                  <wp:posOffset>5034915</wp:posOffset>
                </wp:positionH>
                <wp:positionV relativeFrom="paragraph">
                  <wp:posOffset>-896620</wp:posOffset>
                </wp:positionV>
                <wp:extent cx="914400" cy="342900"/>
                <wp:effectExtent l="0" t="0" r="10795" b="19050"/>
                <wp:wrapNone/>
                <wp:docPr id="9" name="Caixa de texto 9"/>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8A1748">
                            <w:pPr>
                              <w:rPr>
                                <w:b/>
                              </w:rPr>
                            </w:pPr>
                            <w:r w:rsidRPr="00CD60C0">
                              <w:rPr>
                                <w:b/>
                              </w:rPr>
                              <w:t>007-III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32" type="#_x0000_t202" style="position:absolute;left:0;text-align:left;margin-left:396.45pt;margin-top:-70.6pt;width:1in;height:27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" fillcolor="white [3201]" strokeweight=".5pt">
                <v:textbox>
                  <w:txbxContent>
                    <w:p w:rsidR="006F0861" w:rsidRPr="00CD60C0" w:rsidRDefault="006F0861" w:rsidP="008A1748">
                      <w:pPr>
                        <w:rPr>
                          <w:b/>
                        </w:rPr>
                      </w:pPr>
                      <w:r w:rsidRPr="00CD60C0">
                        <w:rPr>
                          <w:b/>
                        </w:rPr>
                        <w:t>007-III SEA 2013</w:t>
                      </w:r>
                    </w:p>
                  </w:txbxContent>
                </v:textbox>
              </v:shape>
            </w:pict>
          </mc:Fallback>
        </mc:AlternateContent>
      </w:r>
      <w:r>
        <w:t>INFLUENCIA de DIFERENTES ESTABILIZANTES na produção de SORVETES</w:t>
      </w:r>
      <w:bookmarkEnd w:id="7"/>
      <w:r>
        <w:t xml:space="preserve"> </w:t>
      </w:r>
    </w:p>
    <w:p w:rsidR="008A1748" w:rsidRPr="00467242" w:rsidRDefault="008A1748" w:rsidP="008A1748">
      <w:pPr>
        <w:shd w:val="clear" w:color="auto" w:fill="FFFFFF"/>
        <w:jc w:val="center"/>
        <w:rPr>
          <w:sz w:val="24"/>
        </w:rPr>
      </w:pPr>
      <w:r w:rsidRPr="006D2686">
        <w:rPr>
          <w:sz w:val="24"/>
          <w:u w:val="single"/>
        </w:rPr>
        <w:t>Lyra</w:t>
      </w:r>
      <w:proofErr w:type="gramStart"/>
      <w:r w:rsidRPr="006D2686">
        <w:rPr>
          <w:sz w:val="24"/>
          <w:u w:val="single"/>
        </w:rPr>
        <w:t>, Caio</w:t>
      </w:r>
      <w:proofErr w:type="gramEnd"/>
      <w:r w:rsidRPr="006D2686">
        <w:rPr>
          <w:sz w:val="24"/>
          <w:u w:val="single"/>
        </w:rPr>
        <w:t xml:space="preserve"> H. A.</w:t>
      </w:r>
      <w:r w:rsidRPr="003B3B3B">
        <w:rPr>
          <w:sz w:val="24"/>
          <w:vertAlign w:val="superscript"/>
        </w:rPr>
        <w:t>1</w:t>
      </w:r>
      <w:r w:rsidRPr="003B3B3B">
        <w:rPr>
          <w:sz w:val="24"/>
        </w:rPr>
        <w:t>; Barros, Heitor de V.</w:t>
      </w:r>
      <w:r w:rsidRPr="00671FB7">
        <w:rPr>
          <w:sz w:val="24"/>
          <w:vertAlign w:val="superscript"/>
        </w:rPr>
        <w:t>1</w:t>
      </w:r>
      <w:r w:rsidRPr="00671FB7">
        <w:rPr>
          <w:sz w:val="24"/>
        </w:rPr>
        <w:t xml:space="preserve">; </w:t>
      </w:r>
      <w:r>
        <w:rPr>
          <w:sz w:val="24"/>
        </w:rPr>
        <w:t xml:space="preserve">Bernardino, </w:t>
      </w:r>
      <w:proofErr w:type="spellStart"/>
      <w:r>
        <w:rPr>
          <w:sz w:val="24"/>
        </w:rPr>
        <w:t>Alef</w:t>
      </w:r>
      <w:proofErr w:type="spellEnd"/>
      <w:r>
        <w:rPr>
          <w:sz w:val="24"/>
        </w:rPr>
        <w:t xml:space="preserve"> B.</w:t>
      </w:r>
      <w:r w:rsidRPr="00671FB7">
        <w:rPr>
          <w:sz w:val="24"/>
          <w:vertAlign w:val="superscript"/>
        </w:rPr>
        <w:t>1</w:t>
      </w:r>
      <w:r w:rsidRPr="00671FB7">
        <w:rPr>
          <w:sz w:val="24"/>
        </w:rPr>
        <w:t xml:space="preserve">; </w:t>
      </w:r>
      <w:r>
        <w:rPr>
          <w:sz w:val="24"/>
        </w:rPr>
        <w:t xml:space="preserve">Lira, </w:t>
      </w:r>
      <w:proofErr w:type="spellStart"/>
      <w:r>
        <w:rPr>
          <w:sz w:val="24"/>
        </w:rPr>
        <w:t>Icaro</w:t>
      </w:r>
      <w:proofErr w:type="spellEnd"/>
      <w:r>
        <w:rPr>
          <w:sz w:val="24"/>
        </w:rPr>
        <w:t xml:space="preserve"> J.B.</w:t>
      </w:r>
      <w:r w:rsidRPr="00671FB7">
        <w:rPr>
          <w:sz w:val="24"/>
          <w:vertAlign w:val="superscript"/>
        </w:rPr>
        <w:t>1</w:t>
      </w:r>
      <w:r>
        <w:rPr>
          <w:sz w:val="24"/>
        </w:rPr>
        <w:t xml:space="preserve">; </w:t>
      </w:r>
      <w:r w:rsidRPr="006D2686">
        <w:rPr>
          <w:sz w:val="24"/>
        </w:rPr>
        <w:t>Nascimento, Keila P</w:t>
      </w:r>
      <w:r>
        <w:rPr>
          <w:sz w:val="24"/>
        </w:rPr>
        <w:t xml:space="preserve">.¹; </w:t>
      </w:r>
      <w:proofErr w:type="spellStart"/>
      <w:r>
        <w:rPr>
          <w:sz w:val="24"/>
        </w:rPr>
        <w:t>Chinelate</w:t>
      </w:r>
      <w:proofErr w:type="spellEnd"/>
      <w:r>
        <w:rPr>
          <w:sz w:val="24"/>
        </w:rPr>
        <w:t xml:space="preserve">, </w:t>
      </w:r>
      <w:proofErr w:type="spellStart"/>
      <w:r>
        <w:rPr>
          <w:sz w:val="24"/>
        </w:rPr>
        <w:t>Gerla</w:t>
      </w:r>
      <w:proofErr w:type="spellEnd"/>
      <w:r>
        <w:rPr>
          <w:sz w:val="24"/>
        </w:rPr>
        <w:t xml:space="preserve"> C.B.</w:t>
      </w:r>
      <w:r w:rsidRPr="00467242">
        <w:rPr>
          <w:sz w:val="24"/>
          <w:vertAlign w:val="superscript"/>
        </w:rPr>
        <w:t>2</w:t>
      </w:r>
    </w:p>
    <w:p w:rsidR="008A1748" w:rsidRPr="00467242" w:rsidRDefault="008A1748" w:rsidP="008A1748">
      <w:pPr>
        <w:shd w:val="clear" w:color="auto" w:fill="FFFFFF"/>
        <w:jc w:val="center"/>
        <w:rPr>
          <w:sz w:val="24"/>
        </w:rPr>
      </w:pPr>
      <w:r>
        <w:rPr>
          <w:rStyle w:val="null"/>
        </w:rPr>
        <w:t>caio_lyra12@hotmail.com</w:t>
      </w:r>
    </w:p>
    <w:p w:rsidR="008A1748" w:rsidRDefault="008A1748" w:rsidP="008A1748">
      <w:pPr>
        <w:shd w:val="clear" w:color="auto" w:fill="FFFFFF"/>
        <w:jc w:val="center"/>
        <w:rPr>
          <w:i/>
        </w:rPr>
      </w:pPr>
      <w:proofErr w:type="gramStart"/>
      <w:r>
        <w:rPr>
          <w:i/>
          <w:vertAlign w:val="superscript"/>
        </w:rPr>
        <w:t>1</w:t>
      </w:r>
      <w:r>
        <w:rPr>
          <w:i/>
        </w:rPr>
        <w:t>Aluno</w:t>
      </w:r>
      <w:proofErr w:type="gramEnd"/>
      <w:r>
        <w:rPr>
          <w:i/>
        </w:rPr>
        <w:t xml:space="preserve"> do curso de graduação em Engenharia de Alimentos Unidade Acadêmica de Garanhuns/UFRPE;  </w:t>
      </w:r>
      <w:r>
        <w:rPr>
          <w:i/>
          <w:vertAlign w:val="superscript"/>
        </w:rPr>
        <w:t>2</w:t>
      </w:r>
      <w:r>
        <w:rPr>
          <w:i/>
        </w:rPr>
        <w:t>Professora orientadora curso de Engenharia de Alimentos da UAG/UFRPE</w:t>
      </w:r>
    </w:p>
    <w:p w:rsidR="008A1748" w:rsidRPr="00F33287" w:rsidRDefault="008A1748" w:rsidP="008A1748">
      <w:pPr>
        <w:spacing w:after="0"/>
        <w:jc w:val="center"/>
        <w:rPr>
          <w:rFonts w:ascii="Times New Roman" w:hAnsi="Times New Roman" w:cs="Times New Roman"/>
          <w:sz w:val="24"/>
        </w:rPr>
      </w:pPr>
    </w:p>
    <w:p w:rsidR="008A1748" w:rsidRPr="007D6340" w:rsidRDefault="008A1748" w:rsidP="008A1748">
      <w:pPr>
        <w:spacing w:after="0" w:line="240" w:lineRule="auto"/>
        <w:jc w:val="both"/>
        <w:rPr>
          <w:rFonts w:ascii="Times New Roman" w:eastAsia="Times New Roman" w:hAnsi="Times New Roman" w:cs="Times New Roman"/>
          <w:sz w:val="24"/>
          <w:szCs w:val="24"/>
          <w:lang w:eastAsia="pt-BR"/>
        </w:rPr>
      </w:pPr>
      <w:r w:rsidRPr="00E54C05">
        <w:rPr>
          <w:rFonts w:ascii="Times New Roman" w:eastAsia="Times New Roman" w:hAnsi="Times New Roman" w:cs="Times New Roman"/>
          <w:sz w:val="24"/>
          <w:szCs w:val="24"/>
          <w:lang w:eastAsia="pt-BR"/>
        </w:rPr>
        <w:t xml:space="preserve">O sorvete é fabricado a partir de uma emulsão estabilizada, também chamada de calda, pasteurizada, que através de um processo de congelamento </w:t>
      </w:r>
      <w:proofErr w:type="gramStart"/>
      <w:r w:rsidRPr="00E54C05">
        <w:rPr>
          <w:rFonts w:ascii="Times New Roman" w:eastAsia="Times New Roman" w:hAnsi="Times New Roman" w:cs="Times New Roman"/>
          <w:sz w:val="24"/>
          <w:szCs w:val="24"/>
          <w:lang w:eastAsia="pt-BR"/>
        </w:rPr>
        <w:t>sob agitação</w:t>
      </w:r>
      <w:proofErr w:type="gramEnd"/>
      <w:r w:rsidRPr="00E54C05">
        <w:rPr>
          <w:rFonts w:ascii="Times New Roman" w:eastAsia="Times New Roman" w:hAnsi="Times New Roman" w:cs="Times New Roman"/>
          <w:sz w:val="24"/>
          <w:szCs w:val="24"/>
          <w:lang w:eastAsia="pt-BR"/>
        </w:rPr>
        <w:t xml:space="preserve"> contínua (batimento) e incorporação de ar, produz uma substância cremosa, suave e agradável ao paladar. Esta emulsão é composta de produtos lácteos, água, gordura, açúcar, estabilizante, emulsificante, corante e aromatizante. Um dos principais requisitos de qualidade de um sorvete está relacionado com a cristalização de açúcares e a recristalização do gelo. A recristalização do gelo é um fenômeno indesejável no processamento e na armazenagem do sorvete. Durante as oscilações de temperatura, os cristais de gelo descongelam e recristalizam, aumentando de tamanho e, consequentemente, conferindo um aspecto arenoso ao produto. Uma medida efetiva de controle de qualidade é a adição de estabilizantes durante o preparo da mistura. Dentre os estabilizantes utilizados na fabricação de sorvetes, os polissacarídeos têm recebido atenção especial, devido ao baixo custo e às suas inúmeras atribuições, destacando-se a capacidade de retenção da água livre presente no alimento, retardando e evitando o crescimento exagerado de cristais de gelo e de açúcares no sorvete, devido ao aumento da viscosidade e diminuição da mobilidade molecular.</w:t>
      </w:r>
      <w:r>
        <w:rPr>
          <w:rFonts w:ascii="Times New Roman" w:eastAsia="Times New Roman" w:hAnsi="Times New Roman" w:cs="Times New Roman"/>
          <w:sz w:val="24"/>
          <w:szCs w:val="24"/>
          <w:lang w:eastAsia="pt-BR"/>
        </w:rPr>
        <w:t xml:space="preserve"> Este trabalho teve como objetivo analisar estabilizantes como pectina (T1), gelatina (T2) e ágar (T3) aplicados isoladamente e verificado a incorporação de ar através do </w:t>
      </w:r>
      <w:proofErr w:type="spellStart"/>
      <w:r>
        <w:rPr>
          <w:rFonts w:ascii="Times New Roman" w:eastAsia="Times New Roman" w:hAnsi="Times New Roman" w:cs="Times New Roman"/>
          <w:i/>
          <w:sz w:val="24"/>
          <w:szCs w:val="24"/>
          <w:lang w:eastAsia="pt-BR"/>
        </w:rPr>
        <w:t>overrun</w:t>
      </w:r>
      <w:proofErr w:type="spellEnd"/>
      <w:r>
        <w:rPr>
          <w:rFonts w:ascii="Times New Roman" w:eastAsia="Times New Roman" w:hAnsi="Times New Roman" w:cs="Times New Roman"/>
          <w:sz w:val="24"/>
          <w:szCs w:val="24"/>
          <w:lang w:eastAsia="pt-BR"/>
        </w:rPr>
        <w:t xml:space="preserve">. Os sorvetes usados com pectina (T1) apresentaram melhor textura e maior rendimento com </w:t>
      </w:r>
      <w:proofErr w:type="spellStart"/>
      <w:r>
        <w:rPr>
          <w:rFonts w:ascii="Times New Roman" w:eastAsia="Times New Roman" w:hAnsi="Times New Roman" w:cs="Times New Roman"/>
          <w:i/>
          <w:sz w:val="24"/>
          <w:szCs w:val="24"/>
          <w:lang w:eastAsia="pt-BR"/>
        </w:rPr>
        <w:t>overrun</w:t>
      </w:r>
      <w:proofErr w:type="spellEnd"/>
      <w:r>
        <w:rPr>
          <w:rFonts w:ascii="Times New Roman" w:eastAsia="Times New Roman" w:hAnsi="Times New Roman" w:cs="Times New Roman"/>
          <w:sz w:val="24"/>
          <w:szCs w:val="24"/>
          <w:lang w:eastAsia="pt-BR"/>
        </w:rPr>
        <w:t xml:space="preserve"> de 90% ± 3,0. Os produtos adicionados de gelatina apresentaram textura suave e </w:t>
      </w:r>
      <w:proofErr w:type="spellStart"/>
      <w:r>
        <w:rPr>
          <w:rFonts w:ascii="Times New Roman" w:eastAsia="Times New Roman" w:hAnsi="Times New Roman" w:cs="Times New Roman"/>
          <w:i/>
          <w:sz w:val="24"/>
          <w:szCs w:val="24"/>
          <w:lang w:eastAsia="pt-BR"/>
        </w:rPr>
        <w:t>overrun</w:t>
      </w:r>
      <w:proofErr w:type="spellEnd"/>
      <w:r>
        <w:rPr>
          <w:rFonts w:ascii="Times New Roman" w:eastAsia="Times New Roman" w:hAnsi="Times New Roman" w:cs="Times New Roman"/>
          <w:sz w:val="24"/>
          <w:szCs w:val="24"/>
          <w:lang w:eastAsia="pt-BR"/>
        </w:rPr>
        <w:t xml:space="preserve"> de 88% ± 2,5%, não apresentando diferença significativa (p≥0,05) entre os tratamentos T1 e T2. Para o tratamento T3, adicionado de ágar, a textura dos sorvetes ficou arenosa e o rendimento mensurado em </w:t>
      </w:r>
      <w:proofErr w:type="spellStart"/>
      <w:r>
        <w:rPr>
          <w:rFonts w:ascii="Times New Roman" w:eastAsia="Times New Roman" w:hAnsi="Times New Roman" w:cs="Times New Roman"/>
          <w:i/>
          <w:sz w:val="24"/>
          <w:szCs w:val="24"/>
          <w:lang w:eastAsia="pt-BR"/>
        </w:rPr>
        <w:t>overrun</w:t>
      </w:r>
      <w:proofErr w:type="spellEnd"/>
      <w:r>
        <w:rPr>
          <w:rFonts w:ascii="Times New Roman" w:eastAsia="Times New Roman" w:hAnsi="Times New Roman" w:cs="Times New Roman"/>
          <w:sz w:val="24"/>
          <w:szCs w:val="24"/>
          <w:lang w:eastAsia="pt-BR"/>
        </w:rPr>
        <w:t xml:space="preserve"> ficou baixo com 47% ± 2,5, apresentando diferença significativa (p≥0,05) com relação aos dois primeiros tratamentos. Pode-se verificar que os estabilizantes aplicados isoladamente na </w:t>
      </w:r>
      <w:r w:rsidRPr="007D6340">
        <w:rPr>
          <w:rFonts w:ascii="Times New Roman" w:eastAsia="Times New Roman" w:hAnsi="Times New Roman" w:cs="Times New Roman"/>
          <w:sz w:val="24"/>
          <w:szCs w:val="24"/>
          <w:lang w:eastAsia="pt-BR"/>
        </w:rPr>
        <w:t xml:space="preserve">formulação de caldas de sorvete não atuam de forma a melhorar o rendimento e a textura do produto. Para tanto, são comercializados </w:t>
      </w:r>
      <w:proofErr w:type="spellStart"/>
      <w:r w:rsidRPr="007D6340">
        <w:rPr>
          <w:rFonts w:ascii="Times New Roman" w:eastAsia="Times New Roman" w:hAnsi="Times New Roman" w:cs="Times New Roman"/>
          <w:i/>
          <w:sz w:val="24"/>
          <w:szCs w:val="24"/>
          <w:lang w:eastAsia="pt-BR"/>
        </w:rPr>
        <w:t>blends</w:t>
      </w:r>
      <w:proofErr w:type="spellEnd"/>
      <w:r w:rsidRPr="007D6340">
        <w:rPr>
          <w:rFonts w:ascii="Times New Roman" w:eastAsia="Times New Roman" w:hAnsi="Times New Roman" w:cs="Times New Roman"/>
          <w:sz w:val="24"/>
          <w:szCs w:val="24"/>
          <w:lang w:eastAsia="pt-BR"/>
        </w:rPr>
        <w:t xml:space="preserve"> compostos de emulsificantes com estabilizantes a</w:t>
      </w:r>
      <w:r>
        <w:rPr>
          <w:rFonts w:ascii="Times New Roman" w:eastAsia="Times New Roman" w:hAnsi="Times New Roman" w:cs="Times New Roman"/>
          <w:sz w:val="24"/>
          <w:szCs w:val="24"/>
          <w:lang w:eastAsia="pt-BR"/>
        </w:rPr>
        <w:t xml:space="preserve"> </w:t>
      </w:r>
      <w:r w:rsidRPr="007D6340">
        <w:rPr>
          <w:rFonts w:ascii="Times New Roman" w:eastAsia="Times New Roman" w:hAnsi="Times New Roman" w:cs="Times New Roman"/>
          <w:sz w:val="24"/>
          <w:szCs w:val="24"/>
          <w:lang w:eastAsia="pt-BR"/>
        </w:rPr>
        <w:t xml:space="preserve">fim de tornar-se possível conseguir um efeito intensificado, devido ao sinergismo existente entre os diferentes aditivos e melhora das </w:t>
      </w:r>
      <w:r>
        <w:rPr>
          <w:rFonts w:ascii="Times New Roman" w:eastAsia="Times New Roman" w:hAnsi="Times New Roman" w:cs="Times New Roman"/>
          <w:sz w:val="24"/>
          <w:szCs w:val="24"/>
          <w:lang w:eastAsia="pt-BR"/>
        </w:rPr>
        <w:t>características d</w:t>
      </w:r>
      <w:r w:rsidRPr="007D6340">
        <w:rPr>
          <w:rFonts w:ascii="Times New Roman" w:eastAsia="Times New Roman" w:hAnsi="Times New Roman" w:cs="Times New Roman"/>
          <w:sz w:val="24"/>
          <w:szCs w:val="24"/>
          <w:lang w:eastAsia="pt-BR"/>
        </w:rPr>
        <w:t>o sorvete</w:t>
      </w:r>
      <w:r>
        <w:rPr>
          <w:rFonts w:ascii="Times New Roman" w:eastAsia="Times New Roman" w:hAnsi="Times New Roman" w:cs="Times New Roman"/>
          <w:sz w:val="24"/>
          <w:szCs w:val="24"/>
          <w:lang w:eastAsia="pt-BR"/>
        </w:rPr>
        <w:t xml:space="preserve">, principalmente quanto ao </w:t>
      </w:r>
      <w:proofErr w:type="spellStart"/>
      <w:r>
        <w:rPr>
          <w:rFonts w:ascii="Times New Roman" w:eastAsia="Times New Roman" w:hAnsi="Times New Roman" w:cs="Times New Roman"/>
          <w:i/>
          <w:sz w:val="24"/>
          <w:szCs w:val="24"/>
          <w:lang w:eastAsia="pt-BR"/>
        </w:rPr>
        <w:t>overrun</w:t>
      </w:r>
      <w:proofErr w:type="spellEnd"/>
      <w:r>
        <w:rPr>
          <w:rFonts w:ascii="Times New Roman" w:eastAsia="Times New Roman" w:hAnsi="Times New Roman" w:cs="Times New Roman"/>
          <w:sz w:val="24"/>
          <w:szCs w:val="24"/>
          <w:lang w:eastAsia="pt-BR"/>
        </w:rPr>
        <w:t>.</w:t>
      </w:r>
    </w:p>
    <w:p w:rsidR="008A1748" w:rsidRPr="007D6340" w:rsidRDefault="008A1748" w:rsidP="008A1748">
      <w:pPr>
        <w:spacing w:line="240" w:lineRule="auto"/>
        <w:jc w:val="both"/>
        <w:rPr>
          <w:rFonts w:ascii="Times New Roman" w:eastAsia="Times New Roman" w:hAnsi="Times New Roman" w:cs="Times New Roman"/>
          <w:lang w:eastAsia="pt-BR"/>
        </w:rPr>
      </w:pPr>
    </w:p>
    <w:p w:rsidR="008A1748" w:rsidRPr="007D6340" w:rsidRDefault="008A1748" w:rsidP="008A1748">
      <w:pPr>
        <w:pStyle w:val="NormalWeb"/>
        <w:jc w:val="both"/>
      </w:pPr>
      <w:r>
        <w:rPr>
          <w:b/>
        </w:rPr>
        <w:t xml:space="preserve">Palavras-chave: </w:t>
      </w:r>
      <w:r>
        <w:t>sorvete, estabilizante, ágar, pectina, gelatina.</w:t>
      </w:r>
    </w:p>
    <w:p w:rsidR="008A1748" w:rsidRDefault="008A1748" w:rsidP="008A1748">
      <w:pPr>
        <w:spacing w:line="240" w:lineRule="auto"/>
        <w:jc w:val="both"/>
        <w:rPr>
          <w:rFonts w:ascii="Times New Roman" w:hAnsi="Times New Roman"/>
          <w:b/>
          <w:color w:val="000000"/>
          <w:sz w:val="24"/>
          <w:szCs w:val="24"/>
        </w:rPr>
      </w:pPr>
      <w:r>
        <w:rPr>
          <w:rFonts w:ascii="Times New Roman" w:hAnsi="Times New Roman" w:cs="Times New Roman"/>
          <w:b/>
          <w:noProof/>
          <w:sz w:val="28"/>
          <w:szCs w:val="28"/>
          <w:lang w:eastAsia="pt-BR"/>
        </w:rPr>
        <w:lastRenderedPageBreak/>
        <mc:AlternateContent>
          <mc:Choice Requires="wps">
            <w:drawing>
              <wp:anchor distT="0" distB="0" distL="114300" distR="114300" simplePos="0" relativeHeight="251673600" behindDoc="0" locked="0" layoutInCell="1" allowOverlap="1" wp14:anchorId="4710513F" wp14:editId="5809B507">
                <wp:simplePos x="0" y="0"/>
                <wp:positionH relativeFrom="column">
                  <wp:posOffset>5006340</wp:posOffset>
                </wp:positionH>
                <wp:positionV relativeFrom="paragraph">
                  <wp:posOffset>-744220</wp:posOffset>
                </wp:positionV>
                <wp:extent cx="914400" cy="342900"/>
                <wp:effectExtent l="0" t="0" r="10795" b="19050"/>
                <wp:wrapNone/>
                <wp:docPr id="10" name="Caixa de texto 1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8A1748">
                            <w:pPr>
                              <w:rPr>
                                <w:b/>
                              </w:rPr>
                            </w:pPr>
                            <w:r w:rsidRPr="00CD60C0">
                              <w:rPr>
                                <w:b/>
                              </w:rPr>
                              <w:t>008-III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0" o:spid="_x0000_s1033" type="#_x0000_t202" style="position:absolute;left:0;text-align:left;margin-left:394.2pt;margin-top:-58.6pt;width:1in;height:27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" fillcolor="white [3201]" strokeweight=".5pt">
                <v:textbox>
                  <w:txbxContent>
                    <w:p w:rsidR="006F0861" w:rsidRPr="00CD60C0" w:rsidRDefault="006F0861" w:rsidP="008A1748">
                      <w:pPr>
                        <w:rPr>
                          <w:b/>
                        </w:rPr>
                      </w:pPr>
                      <w:r w:rsidRPr="00CD60C0">
                        <w:rPr>
                          <w:b/>
                        </w:rPr>
                        <w:t>008-III SEA 2013</w:t>
                      </w:r>
                    </w:p>
                  </w:txbxContent>
                </v:textbox>
              </v:shape>
            </w:pict>
          </mc:Fallback>
        </mc:AlternateContent>
      </w:r>
    </w:p>
    <w:p w:rsidR="008A1748" w:rsidRDefault="008A1748" w:rsidP="008A1748">
      <w:pPr>
        <w:spacing w:line="240" w:lineRule="auto"/>
        <w:jc w:val="both"/>
        <w:rPr>
          <w:rFonts w:ascii="Times New Roman" w:hAnsi="Times New Roman"/>
          <w:b/>
          <w:color w:val="000000"/>
          <w:sz w:val="24"/>
          <w:szCs w:val="24"/>
        </w:rPr>
      </w:pPr>
    </w:p>
    <w:p w:rsidR="008A1748" w:rsidRPr="00CC0E0B" w:rsidRDefault="00BA7660" w:rsidP="00BA7660">
      <w:pPr>
        <w:pStyle w:val="Ttulo1"/>
      </w:pPr>
      <w:bookmarkStart w:id="8" w:name="_Toc397730368"/>
      <w:r w:rsidRPr="00CC0E0B">
        <w:t>DETERMINAÇÃO DA DEGRADAÇÃO DO ÓLEO DE SOJA ATRAVÉS DO ÍNDICE DE ACIDEZ</w:t>
      </w:r>
      <w:bookmarkEnd w:id="8"/>
    </w:p>
    <w:p w:rsidR="008A1748" w:rsidRPr="00A918E0" w:rsidRDefault="008A1748" w:rsidP="008A1748">
      <w:pPr>
        <w:shd w:val="clear" w:color="auto" w:fill="FFFFFF"/>
        <w:jc w:val="center"/>
        <w:rPr>
          <w:sz w:val="24"/>
          <w:vertAlign w:val="superscript"/>
        </w:rPr>
      </w:pPr>
      <w:r w:rsidRPr="003E582F">
        <w:rPr>
          <w:rFonts w:cs="Calibri"/>
          <w:sz w:val="24"/>
          <w:szCs w:val="24"/>
        </w:rPr>
        <w:t>Oliveira, E. B.</w:t>
      </w:r>
      <w:r w:rsidRPr="003E582F">
        <w:rPr>
          <w:rFonts w:cs="Calibri"/>
          <w:sz w:val="24"/>
          <w:szCs w:val="24"/>
          <w:vertAlign w:val="superscript"/>
        </w:rPr>
        <w:t>1</w:t>
      </w:r>
      <w:r>
        <w:rPr>
          <w:rFonts w:ascii="Times New Roman" w:hAnsi="Times New Roman"/>
          <w:sz w:val="28"/>
          <w:szCs w:val="28"/>
        </w:rPr>
        <w:t xml:space="preserve">; </w:t>
      </w:r>
      <w:r w:rsidRPr="00A918E0">
        <w:rPr>
          <w:sz w:val="24"/>
          <w:u w:val="single"/>
        </w:rPr>
        <w:t xml:space="preserve">Gouveia, Santos, </w:t>
      </w:r>
      <w:proofErr w:type="gramStart"/>
      <w:r w:rsidRPr="00A918E0">
        <w:rPr>
          <w:sz w:val="24"/>
          <w:u w:val="single"/>
        </w:rPr>
        <w:t>D.</w:t>
      </w:r>
      <w:proofErr w:type="gramEnd"/>
      <w:r w:rsidRPr="00A918E0">
        <w:rPr>
          <w:sz w:val="24"/>
          <w:u w:val="single"/>
          <w:vertAlign w:val="superscript"/>
        </w:rPr>
        <w:t>1</w:t>
      </w:r>
      <w:r>
        <w:rPr>
          <w:sz w:val="24"/>
        </w:rPr>
        <w:t xml:space="preserve">; </w:t>
      </w:r>
      <w:r w:rsidRPr="003E582F">
        <w:rPr>
          <w:rFonts w:cs="Calibri"/>
          <w:sz w:val="24"/>
          <w:szCs w:val="24"/>
        </w:rPr>
        <w:t>Cirilo, A. T.</w:t>
      </w:r>
      <w:r w:rsidRPr="003E582F">
        <w:rPr>
          <w:rFonts w:cs="Calibri"/>
          <w:sz w:val="24"/>
          <w:szCs w:val="24"/>
          <w:vertAlign w:val="superscript"/>
        </w:rPr>
        <w:t>1</w:t>
      </w:r>
      <w:r>
        <w:rPr>
          <w:rFonts w:ascii="Times New Roman" w:hAnsi="Times New Roman"/>
          <w:sz w:val="28"/>
          <w:szCs w:val="28"/>
        </w:rPr>
        <w:t xml:space="preserve">; </w:t>
      </w:r>
      <w:r w:rsidRPr="00BF4CC0">
        <w:rPr>
          <w:sz w:val="24"/>
          <w:u w:val="single"/>
        </w:rPr>
        <w:t xml:space="preserve"> </w:t>
      </w:r>
      <w:r w:rsidRPr="00A918E0">
        <w:rPr>
          <w:sz w:val="24"/>
        </w:rPr>
        <w:t>Almeida, Duarte, R.</w:t>
      </w:r>
      <w:r w:rsidRPr="00A918E0">
        <w:rPr>
          <w:sz w:val="24"/>
          <w:vertAlign w:val="superscript"/>
        </w:rPr>
        <w:t>1</w:t>
      </w:r>
    </w:p>
    <w:p w:rsidR="008A1748" w:rsidRPr="008A34E0" w:rsidRDefault="008A1748" w:rsidP="008A1748">
      <w:pPr>
        <w:shd w:val="clear" w:color="auto" w:fill="FFFFFF"/>
        <w:tabs>
          <w:tab w:val="center" w:pos="4252"/>
          <w:tab w:val="left" w:pos="5505"/>
        </w:tabs>
        <w:rPr>
          <w:sz w:val="24"/>
        </w:rPr>
      </w:pPr>
      <w:r>
        <w:rPr>
          <w:sz w:val="24"/>
        </w:rPr>
        <w:tab/>
        <w:t>deyzi@deag.ufcg.edu.br</w:t>
      </w:r>
    </w:p>
    <w:p w:rsidR="008A1748" w:rsidRDefault="008A1748" w:rsidP="008A1748">
      <w:pPr>
        <w:shd w:val="clear" w:color="auto" w:fill="FFFFFF"/>
        <w:jc w:val="center"/>
        <w:rPr>
          <w:i/>
        </w:rPr>
      </w:pPr>
      <w:proofErr w:type="gramStart"/>
      <w:r w:rsidRPr="00A6083A">
        <w:rPr>
          <w:i/>
          <w:vertAlign w:val="superscript"/>
        </w:rPr>
        <w:t>1</w:t>
      </w:r>
      <w:r w:rsidRPr="00A6083A">
        <w:rPr>
          <w:i/>
        </w:rPr>
        <w:t>Departamento</w:t>
      </w:r>
      <w:proofErr w:type="gramEnd"/>
      <w:r w:rsidRPr="00A6083A">
        <w:rPr>
          <w:i/>
        </w:rPr>
        <w:t xml:space="preserve"> de Engenharia de Agrícola, Universidade Federal de Campina Grande</w:t>
      </w:r>
      <w:r>
        <w:rPr>
          <w:i/>
        </w:rPr>
        <w:t>.</w:t>
      </w:r>
    </w:p>
    <w:p w:rsidR="008A1748" w:rsidRPr="00A6083A" w:rsidRDefault="008A1748" w:rsidP="008A1748">
      <w:pPr>
        <w:shd w:val="clear" w:color="auto" w:fill="FFFFFF"/>
        <w:jc w:val="center"/>
      </w:pPr>
    </w:p>
    <w:p w:rsidR="008A1748" w:rsidRPr="00A918E0" w:rsidRDefault="008A1748" w:rsidP="008A1748">
      <w:pPr>
        <w:spacing w:line="240" w:lineRule="auto"/>
        <w:jc w:val="both"/>
        <w:rPr>
          <w:rFonts w:ascii="Times New Roman" w:hAnsi="Times New Roman"/>
          <w:i/>
          <w:sz w:val="24"/>
          <w:szCs w:val="24"/>
        </w:rPr>
      </w:pPr>
      <w:r w:rsidRPr="00A918E0">
        <w:rPr>
          <w:rFonts w:ascii="Times New Roman" w:hAnsi="Times New Roman"/>
          <w:sz w:val="24"/>
          <w:szCs w:val="24"/>
        </w:rPr>
        <w:t xml:space="preserve">O índice de acidez faz uma indicação importante no que diz respeito da qualidade de um produto alimentício. Todo processo de decomposição, seja por </w:t>
      </w:r>
      <w:proofErr w:type="spellStart"/>
      <w:r w:rsidRPr="00A918E0">
        <w:rPr>
          <w:rFonts w:ascii="Times New Roman" w:hAnsi="Times New Roman"/>
          <w:sz w:val="24"/>
          <w:szCs w:val="24"/>
        </w:rPr>
        <w:t>auto-oxidação</w:t>
      </w:r>
      <w:proofErr w:type="spellEnd"/>
      <w:r w:rsidRPr="00A918E0">
        <w:rPr>
          <w:rFonts w:ascii="Times New Roman" w:hAnsi="Times New Roman"/>
          <w:sz w:val="24"/>
          <w:szCs w:val="24"/>
        </w:rPr>
        <w:t xml:space="preserve">, hidrolise, oxidação ou polimerização, altera as características químicas dos alimentos, no caso específico de óleos promovem a concentração de íons de hidrogênio, sendo essa decomposição acelerada por incidência de luz ou aquecimentos. O objetivo deste trabalho foi avaliar a qualidade </w:t>
      </w:r>
      <w:proofErr w:type="gramStart"/>
      <w:r w:rsidRPr="00A918E0">
        <w:rPr>
          <w:rFonts w:ascii="Times New Roman" w:hAnsi="Times New Roman"/>
          <w:sz w:val="24"/>
          <w:szCs w:val="24"/>
        </w:rPr>
        <w:t xml:space="preserve">o óleo de soja submetidos a diferentes condições </w:t>
      </w:r>
      <w:r w:rsidRPr="00A918E0">
        <w:rPr>
          <w:rFonts w:ascii="Times New Roman" w:hAnsi="Times New Roman"/>
          <w:color w:val="000000"/>
          <w:sz w:val="24"/>
          <w:szCs w:val="24"/>
        </w:rPr>
        <w:t>de armazenamento e utilização</w:t>
      </w:r>
      <w:proofErr w:type="gramEnd"/>
      <w:r w:rsidRPr="00A918E0">
        <w:rPr>
          <w:rFonts w:ascii="Times New Roman" w:hAnsi="Times New Roman"/>
          <w:sz w:val="24"/>
          <w:szCs w:val="24"/>
        </w:rPr>
        <w:t xml:space="preserve">. </w:t>
      </w:r>
      <w:r w:rsidRPr="00A918E0">
        <w:rPr>
          <w:rFonts w:ascii="Times New Roman" w:hAnsi="Times New Roman"/>
          <w:color w:val="000000"/>
          <w:sz w:val="24"/>
          <w:szCs w:val="24"/>
        </w:rPr>
        <w:t xml:space="preserve">As analises foram feitas em óleos armazenados a temperatura ambiente (26 </w:t>
      </w:r>
      <w:proofErr w:type="spellStart"/>
      <w:r w:rsidRPr="00A918E0">
        <w:rPr>
          <w:rFonts w:ascii="Times New Roman" w:hAnsi="Times New Roman"/>
          <w:color w:val="000000"/>
          <w:sz w:val="24"/>
          <w:szCs w:val="24"/>
        </w:rPr>
        <w:t>ºC</w:t>
      </w:r>
      <w:proofErr w:type="spellEnd"/>
      <w:r w:rsidRPr="00A918E0">
        <w:rPr>
          <w:rFonts w:ascii="Times New Roman" w:hAnsi="Times New Roman"/>
          <w:color w:val="000000"/>
          <w:sz w:val="24"/>
          <w:szCs w:val="24"/>
        </w:rPr>
        <w:t>), exposto ao sol, refrigerado (8ºC) e óleo submetido ao processo de fritura. Os resultados obtidos para o índice de acidez</w:t>
      </w:r>
      <w:proofErr w:type="gramStart"/>
      <w:r w:rsidRPr="00A918E0">
        <w:rPr>
          <w:rFonts w:ascii="Times New Roman" w:hAnsi="Times New Roman"/>
          <w:color w:val="000000"/>
          <w:sz w:val="24"/>
          <w:szCs w:val="24"/>
        </w:rPr>
        <w:t>, mostraram</w:t>
      </w:r>
      <w:proofErr w:type="gramEnd"/>
      <w:r w:rsidRPr="00A918E0">
        <w:rPr>
          <w:rFonts w:ascii="Times New Roman" w:hAnsi="Times New Roman"/>
          <w:color w:val="000000"/>
          <w:sz w:val="24"/>
          <w:szCs w:val="24"/>
        </w:rPr>
        <w:t xml:space="preserve"> que o</w:t>
      </w:r>
      <w:r w:rsidRPr="00A918E0">
        <w:rPr>
          <w:rFonts w:ascii="Times New Roman" w:hAnsi="Times New Roman"/>
          <w:sz w:val="24"/>
          <w:szCs w:val="24"/>
        </w:rPr>
        <w:t xml:space="preserve"> processo de fritura é sem dúvida o mais degradante para o óleo de soja, uma vez que ocorre o processo de oxidação térmica, com degradação máxima. O</w:t>
      </w:r>
      <w:r w:rsidRPr="00A918E0">
        <w:rPr>
          <w:rFonts w:ascii="Times New Roman" w:hAnsi="Times New Roman"/>
          <w:i/>
          <w:sz w:val="24"/>
          <w:szCs w:val="24"/>
        </w:rPr>
        <w:t xml:space="preserve"> </w:t>
      </w:r>
      <w:r w:rsidRPr="00A918E0">
        <w:rPr>
          <w:rFonts w:ascii="Times New Roman" w:hAnsi="Times New Roman"/>
          <w:sz w:val="24"/>
          <w:szCs w:val="24"/>
        </w:rPr>
        <w:t>índice de acidez do óleo exposto ao sol</w:t>
      </w:r>
      <w:proofErr w:type="gramStart"/>
      <w:r w:rsidRPr="00A918E0">
        <w:rPr>
          <w:rFonts w:ascii="Times New Roman" w:hAnsi="Times New Roman"/>
          <w:i/>
          <w:sz w:val="24"/>
          <w:szCs w:val="24"/>
        </w:rPr>
        <w:t xml:space="preserve"> </w:t>
      </w:r>
      <w:r w:rsidRPr="00A918E0">
        <w:rPr>
          <w:rStyle w:val="nfase"/>
          <w:color w:val="000000"/>
          <w:sz w:val="24"/>
          <w:szCs w:val="24"/>
          <w:shd w:val="clear" w:color="auto" w:fill="FFFFFF"/>
        </w:rPr>
        <w:t xml:space="preserve"> </w:t>
      </w:r>
      <w:proofErr w:type="gramEnd"/>
      <w:r w:rsidRPr="00A918E0">
        <w:rPr>
          <w:rStyle w:val="nfase"/>
          <w:color w:val="000000"/>
          <w:sz w:val="24"/>
          <w:szCs w:val="24"/>
          <w:shd w:val="clear" w:color="auto" w:fill="FFFFFF"/>
        </w:rPr>
        <w:t>mostrou-se, um pouco mais elevado do que a amostra ambiente (controle), isso ocorreu porque além da exposição a temperatura, relativamente maiores, devido ao contato direto com os raios solares, ainda há o agravante da incidência de luz que também promove a degradação do óleo.</w:t>
      </w:r>
      <w:r w:rsidRPr="003E582F">
        <w:rPr>
          <w:rStyle w:val="TextodebaloChar"/>
          <w:rFonts w:ascii="Times New Roman" w:hAnsi="Times New Roman" w:cs="Times New Roman"/>
          <w:bCs/>
          <w:i/>
          <w:color w:val="000000"/>
          <w:sz w:val="24"/>
          <w:szCs w:val="24"/>
          <w:shd w:val="clear" w:color="auto" w:fill="FFFFFF"/>
        </w:rPr>
        <w:t xml:space="preserve"> </w:t>
      </w:r>
      <w:r w:rsidRPr="00A918E0">
        <w:rPr>
          <w:rStyle w:val="nfase"/>
          <w:color w:val="000000"/>
          <w:sz w:val="24"/>
          <w:szCs w:val="24"/>
          <w:shd w:val="clear" w:color="auto" w:fill="FFFFFF"/>
        </w:rPr>
        <w:t>O óleo submetido é refrigeração não apresentou variação quando comparado ao que fora mantido em condições normais padrão, indicado que a temperatura de resfriamento não promove a degradação dos ácidos graxos</w:t>
      </w:r>
      <w:r>
        <w:rPr>
          <w:rStyle w:val="nfase"/>
          <w:color w:val="000000"/>
          <w:sz w:val="24"/>
          <w:szCs w:val="24"/>
          <w:shd w:val="clear" w:color="auto" w:fill="FFFFFF"/>
        </w:rPr>
        <w:t>.</w:t>
      </w:r>
    </w:p>
    <w:p w:rsidR="008A1748" w:rsidRDefault="008A1748" w:rsidP="008A1748">
      <w:pPr>
        <w:spacing w:line="240" w:lineRule="auto"/>
        <w:jc w:val="both"/>
        <w:rPr>
          <w:rFonts w:ascii="Times New Roman" w:hAnsi="Times New Roman"/>
          <w:sz w:val="24"/>
          <w:szCs w:val="24"/>
        </w:rPr>
      </w:pPr>
    </w:p>
    <w:p w:rsidR="008A1748" w:rsidRPr="00A251C4" w:rsidRDefault="008A1748" w:rsidP="008A1748">
      <w:pPr>
        <w:spacing w:after="0" w:line="240" w:lineRule="auto"/>
        <w:ind w:firstLine="709"/>
        <w:jc w:val="both"/>
        <w:rPr>
          <w:rFonts w:ascii="Times New Roman" w:eastAsia="MS Mincho" w:hAnsi="Times New Roman"/>
          <w:sz w:val="24"/>
          <w:szCs w:val="24"/>
        </w:rPr>
      </w:pPr>
    </w:p>
    <w:p w:rsidR="008A1748" w:rsidRDefault="008A1748" w:rsidP="008A1748">
      <w:pPr>
        <w:spacing w:after="0" w:line="240" w:lineRule="auto"/>
        <w:jc w:val="both"/>
        <w:rPr>
          <w:rFonts w:ascii="Times New Roman" w:eastAsia="MS Mincho" w:hAnsi="Times New Roman"/>
          <w:sz w:val="24"/>
          <w:szCs w:val="24"/>
        </w:rPr>
      </w:pPr>
      <w:r w:rsidRPr="00CA6A37">
        <w:rPr>
          <w:rFonts w:ascii="Times New Roman" w:eastAsia="MS Mincho" w:hAnsi="Times New Roman"/>
          <w:b/>
          <w:sz w:val="24"/>
          <w:szCs w:val="24"/>
        </w:rPr>
        <w:t>Palavras-chaves:</w:t>
      </w:r>
      <w:r>
        <w:rPr>
          <w:rFonts w:ascii="Times New Roman" w:eastAsia="MS Mincho" w:hAnsi="Times New Roman"/>
          <w:sz w:val="24"/>
          <w:szCs w:val="24"/>
        </w:rPr>
        <w:t xml:space="preserve"> óleo, degradação, índice de acidez.</w:t>
      </w:r>
    </w:p>
    <w:p w:rsidR="008A1748" w:rsidRPr="005F2C36" w:rsidRDefault="008A1748" w:rsidP="008A1748">
      <w:pPr>
        <w:spacing w:after="0" w:line="240" w:lineRule="auto"/>
        <w:ind w:firstLine="709"/>
        <w:jc w:val="both"/>
        <w:rPr>
          <w:rFonts w:ascii="Times New Roman" w:eastAsia="MS Mincho" w:hAnsi="Times New Roman"/>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557151" w:rsidRDefault="00557151" w:rsidP="00557151">
      <w:pPr>
        <w:shd w:val="clear" w:color="auto" w:fill="FFFFFF"/>
        <w:jc w:val="center"/>
        <w:rPr>
          <w:b/>
          <w:caps/>
          <w:sz w:val="28"/>
        </w:rPr>
      </w:pPr>
      <w:r>
        <w:rPr>
          <w:b/>
          <w:caps/>
          <w:sz w:val="28"/>
        </w:rPr>
        <w:lastRenderedPageBreak/>
        <w:t xml:space="preserve">AVALIAÇÃO DOs IMPACTOs DA SECA na produção de leite em laticínio NO AGRESTE PERNAMBUCANO </w:t>
      </w:r>
      <w:r w:rsidR="003B1D56">
        <w:rPr>
          <w:rFonts w:ascii="Times New Roman" w:hAnsi="Times New Roman" w:cs="Times New Roman"/>
          <w:b/>
          <w:noProof/>
          <w:sz w:val="28"/>
          <w:szCs w:val="28"/>
          <w:lang w:eastAsia="pt-BR"/>
        </w:rPr>
        <mc:AlternateContent>
          <mc:Choice Requires="wps">
            <w:drawing>
              <wp:anchor distT="0" distB="0" distL="114300" distR="114300" simplePos="0" relativeHeight="251735040" behindDoc="0" locked="0" layoutInCell="1" allowOverlap="1" wp14:anchorId="7E2EC908" wp14:editId="63E32D51">
                <wp:simplePos x="0" y="0"/>
                <wp:positionH relativeFrom="column">
                  <wp:posOffset>5158740</wp:posOffset>
                </wp:positionH>
                <wp:positionV relativeFrom="paragraph">
                  <wp:posOffset>-591820</wp:posOffset>
                </wp:positionV>
                <wp:extent cx="914400" cy="342900"/>
                <wp:effectExtent l="0" t="0" r="10795" b="19050"/>
                <wp:wrapNone/>
                <wp:docPr id="40" name="Caixa de texto 4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D56" w:rsidRPr="00CD60C0" w:rsidRDefault="003B1D56" w:rsidP="003B1D56">
                            <w:pPr>
                              <w:rPr>
                                <w:b/>
                              </w:rPr>
                            </w:pPr>
                            <w:r w:rsidRPr="00CD60C0">
                              <w:rPr>
                                <w:b/>
                              </w:rPr>
                              <w:t>00</w:t>
                            </w:r>
                            <w:r>
                              <w:rPr>
                                <w:b/>
                              </w:rPr>
                              <w:t>9</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40" o:spid="_x0000_s1034" type="#_x0000_t202" style="position:absolute;left:0;text-align:left;margin-left:406.2pt;margin-top:-46.6pt;width:1in;height:27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colQIAAL4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" fillcolor="white [3201]" strokeweight=".5pt">
                <v:textbox>
                  <w:txbxContent>
                    <w:p w:rsidR="003B1D56" w:rsidRPr="00CD60C0" w:rsidRDefault="003B1D56" w:rsidP="003B1D56">
                      <w:pPr>
                        <w:rPr>
                          <w:b/>
                        </w:rPr>
                      </w:pPr>
                      <w:r w:rsidRPr="00CD60C0">
                        <w:rPr>
                          <w:b/>
                        </w:rPr>
                        <w:t>00</w:t>
                      </w:r>
                      <w:r>
                        <w:rPr>
                          <w:b/>
                        </w:rPr>
                        <w:t>9</w:t>
                      </w:r>
                      <w:r w:rsidRPr="00CD60C0">
                        <w:rPr>
                          <w:b/>
                        </w:rPr>
                        <w:t>-III SEA 2013</w:t>
                      </w:r>
                    </w:p>
                  </w:txbxContent>
                </v:textbox>
              </v:shape>
            </w:pict>
          </mc:Fallback>
        </mc:AlternateContent>
      </w:r>
    </w:p>
    <w:p w:rsidR="00557151" w:rsidRPr="00157E61" w:rsidRDefault="00557151" w:rsidP="00557151">
      <w:pPr>
        <w:shd w:val="clear" w:color="auto" w:fill="FFFFFF"/>
        <w:jc w:val="center"/>
        <w:rPr>
          <w:sz w:val="24"/>
          <w:vertAlign w:val="superscript"/>
        </w:rPr>
      </w:pPr>
      <w:r>
        <w:rPr>
          <w:sz w:val="24"/>
        </w:rPr>
        <w:t xml:space="preserve">FRANCA, </w:t>
      </w:r>
      <w:proofErr w:type="spellStart"/>
      <w:r>
        <w:rPr>
          <w:sz w:val="24"/>
        </w:rPr>
        <w:t>Djeiel</w:t>
      </w:r>
      <w:proofErr w:type="spellEnd"/>
      <w:r>
        <w:rPr>
          <w:sz w:val="24"/>
        </w:rPr>
        <w:t xml:space="preserve"> F.</w:t>
      </w:r>
      <w:r>
        <w:rPr>
          <w:sz w:val="24"/>
          <w:vertAlign w:val="superscript"/>
        </w:rPr>
        <w:t>1</w:t>
      </w:r>
      <w:r>
        <w:rPr>
          <w:sz w:val="24"/>
        </w:rPr>
        <w:t>; LACERDA, Leonardo</w:t>
      </w:r>
      <w:r>
        <w:rPr>
          <w:sz w:val="24"/>
          <w:vertAlign w:val="superscript"/>
        </w:rPr>
        <w:t>1</w:t>
      </w:r>
      <w:r>
        <w:rPr>
          <w:sz w:val="24"/>
        </w:rPr>
        <w:t xml:space="preserve">; CHINELATE, </w:t>
      </w:r>
      <w:proofErr w:type="spellStart"/>
      <w:r>
        <w:rPr>
          <w:sz w:val="24"/>
        </w:rPr>
        <w:t>Gerla</w:t>
      </w:r>
      <w:proofErr w:type="spellEnd"/>
      <w:r>
        <w:rPr>
          <w:sz w:val="24"/>
        </w:rPr>
        <w:t xml:space="preserve"> C. B.</w:t>
      </w:r>
      <w:proofErr w:type="gramStart"/>
      <w:r>
        <w:rPr>
          <w:sz w:val="24"/>
          <w:vertAlign w:val="superscript"/>
        </w:rPr>
        <w:t>2</w:t>
      </w:r>
      <w:proofErr w:type="gramEnd"/>
    </w:p>
    <w:p w:rsidR="00557151" w:rsidRPr="00CB4892" w:rsidRDefault="00557151" w:rsidP="00557151">
      <w:pPr>
        <w:shd w:val="clear" w:color="auto" w:fill="FFFFFF"/>
        <w:jc w:val="center"/>
        <w:rPr>
          <w:i/>
        </w:rPr>
      </w:pPr>
      <w:proofErr w:type="gramStart"/>
      <w:r>
        <w:rPr>
          <w:i/>
          <w:vertAlign w:val="superscript"/>
        </w:rPr>
        <w:t>1</w:t>
      </w:r>
      <w:r>
        <w:rPr>
          <w:i/>
        </w:rPr>
        <w:t>Discentes</w:t>
      </w:r>
      <w:proofErr w:type="gramEnd"/>
      <w:r>
        <w:rPr>
          <w:i/>
        </w:rPr>
        <w:t xml:space="preserve">  de Engenharia de Alimentos-Universidade Federal Rural de Pernambuco(UFRPE)-Unidade Acadêmica de Garanhuns(UAG); </w:t>
      </w:r>
      <w:r>
        <w:rPr>
          <w:i/>
          <w:vertAlign w:val="superscript"/>
        </w:rPr>
        <w:t>2</w:t>
      </w:r>
      <w:r>
        <w:rPr>
          <w:i/>
        </w:rPr>
        <w:t xml:space="preserve">Docente de Engenharia de Alimentos-Universidade Federal Rural de Pernambuco(UFRPE)-Unidade Acadêmica de Garanhuns(UAG) </w:t>
      </w:r>
    </w:p>
    <w:p w:rsidR="00557151" w:rsidRPr="00F33287" w:rsidRDefault="00557151" w:rsidP="00557151">
      <w:pPr>
        <w:spacing w:after="0"/>
        <w:jc w:val="center"/>
        <w:rPr>
          <w:rFonts w:ascii="Times New Roman" w:hAnsi="Times New Roman" w:cs="Times New Roman"/>
          <w:sz w:val="24"/>
        </w:rPr>
      </w:pPr>
    </w:p>
    <w:p w:rsidR="00557151" w:rsidRDefault="00557151" w:rsidP="00557151">
      <w:pPr>
        <w:spacing w:after="0" w:line="240" w:lineRule="auto"/>
        <w:jc w:val="both"/>
        <w:rPr>
          <w:rFonts w:ascii="Times New Roman" w:eastAsia="Times New Roman" w:hAnsi="Times New Roman" w:cs="Times New Roman"/>
          <w:sz w:val="24"/>
          <w:szCs w:val="24"/>
        </w:rPr>
      </w:pPr>
      <w:r w:rsidRPr="00E07F7E">
        <w:rPr>
          <w:rFonts w:ascii="Times New Roman" w:hAnsi="Times New Roman" w:cs="Times New Roman"/>
          <w:sz w:val="24"/>
          <w:szCs w:val="24"/>
        </w:rPr>
        <w:t xml:space="preserve">O </w:t>
      </w:r>
      <w:r w:rsidRPr="00E07F7E">
        <w:rPr>
          <w:rFonts w:ascii="Times New Roman" w:eastAsia="Times New Roman" w:hAnsi="Times New Roman" w:cs="Times New Roman"/>
          <w:sz w:val="24"/>
          <w:szCs w:val="24"/>
        </w:rPr>
        <w:t xml:space="preserve">nordeste </w:t>
      </w:r>
      <w:r w:rsidRPr="00E07F7E">
        <w:rPr>
          <w:rFonts w:ascii="Times New Roman" w:hAnsi="Times New Roman" w:cs="Times New Roman"/>
          <w:sz w:val="24"/>
          <w:szCs w:val="24"/>
        </w:rPr>
        <w:t>brasileiro</w:t>
      </w:r>
      <w:r>
        <w:rPr>
          <w:rFonts w:ascii="Times New Roman" w:hAnsi="Times New Roman" w:cs="Times New Roman"/>
          <w:sz w:val="24"/>
          <w:szCs w:val="24"/>
        </w:rPr>
        <w:t xml:space="preserve"> é</w:t>
      </w:r>
      <w:r w:rsidRPr="00E07F7E">
        <w:rPr>
          <w:rFonts w:ascii="Times New Roman" w:hAnsi="Times New Roman" w:cs="Times New Roman"/>
          <w:sz w:val="24"/>
          <w:szCs w:val="24"/>
        </w:rPr>
        <w:t xml:space="preserve"> </w:t>
      </w:r>
      <w:r w:rsidRPr="00E07F7E">
        <w:rPr>
          <w:rFonts w:ascii="Times New Roman" w:eastAsia="Times New Roman" w:hAnsi="Times New Roman" w:cs="Times New Roman"/>
          <w:sz w:val="24"/>
          <w:szCs w:val="24"/>
        </w:rPr>
        <w:t xml:space="preserve">caracterizado pelo </w:t>
      </w:r>
      <w:r w:rsidRPr="00E07F7E">
        <w:rPr>
          <w:rFonts w:ascii="Times New Roman" w:hAnsi="Times New Roman" w:cs="Times New Roman"/>
          <w:sz w:val="24"/>
          <w:szCs w:val="24"/>
        </w:rPr>
        <w:t>clima seco</w:t>
      </w:r>
      <w:r w:rsidRPr="00E07F7E">
        <w:rPr>
          <w:rFonts w:ascii="Times New Roman" w:eastAsia="Times New Roman" w:hAnsi="Times New Roman" w:cs="Times New Roman"/>
          <w:sz w:val="24"/>
          <w:szCs w:val="24"/>
        </w:rPr>
        <w:t>, onde predominam temperaturas médias anuais muito elevadas</w:t>
      </w:r>
      <w:r>
        <w:rPr>
          <w:rFonts w:ascii="Times New Roman" w:eastAsia="Times New Roman" w:hAnsi="Times New Roman" w:cs="Times New Roman"/>
          <w:sz w:val="24"/>
          <w:szCs w:val="24"/>
        </w:rPr>
        <w:t>,</w:t>
      </w:r>
      <w:r w:rsidRPr="00E07F7E">
        <w:rPr>
          <w:rFonts w:ascii="Times New Roman" w:eastAsia="Times New Roman" w:hAnsi="Times New Roman" w:cs="Times New Roman"/>
          <w:sz w:val="24"/>
          <w:szCs w:val="24"/>
        </w:rPr>
        <w:t xml:space="preserve"> baixos níveis de umidade, </w:t>
      </w:r>
      <w:r w:rsidRPr="00E07F7E">
        <w:rPr>
          <w:rFonts w:ascii="Times New Roman" w:hAnsi="Times New Roman" w:cs="Times New Roman"/>
          <w:sz w:val="24"/>
          <w:szCs w:val="24"/>
        </w:rPr>
        <w:t>escassez de chuvas anuais e</w:t>
      </w:r>
      <w:r w:rsidRPr="00E07F7E">
        <w:rPr>
          <w:rFonts w:ascii="Times New Roman" w:eastAsia="Times New Roman" w:hAnsi="Times New Roman" w:cs="Times New Roman"/>
          <w:sz w:val="24"/>
          <w:szCs w:val="24"/>
        </w:rPr>
        <w:t xml:space="preserve"> irregularidade no ritmo das precipitações ao longo </w:t>
      </w:r>
      <w:r w:rsidRPr="00E07F7E">
        <w:rPr>
          <w:rFonts w:ascii="Times New Roman" w:hAnsi="Times New Roman" w:cs="Times New Roman"/>
          <w:sz w:val="24"/>
          <w:szCs w:val="24"/>
        </w:rPr>
        <w:t xml:space="preserve">dos anos, </w:t>
      </w:r>
      <w:r>
        <w:rPr>
          <w:rFonts w:ascii="Times New Roman" w:hAnsi="Times New Roman" w:cs="Times New Roman"/>
          <w:sz w:val="24"/>
          <w:szCs w:val="24"/>
        </w:rPr>
        <w:t>levando</w:t>
      </w:r>
      <w:r w:rsidRPr="00E07F7E">
        <w:rPr>
          <w:rFonts w:ascii="Times New Roman" w:hAnsi="Times New Roman" w:cs="Times New Roman"/>
          <w:sz w:val="24"/>
          <w:szCs w:val="24"/>
        </w:rPr>
        <w:t xml:space="preserve"> os principais setores econômicos </w:t>
      </w:r>
      <w:r>
        <w:rPr>
          <w:rFonts w:ascii="Times New Roman" w:hAnsi="Times New Roman" w:cs="Times New Roman"/>
          <w:sz w:val="24"/>
          <w:szCs w:val="24"/>
        </w:rPr>
        <w:t>a serem</w:t>
      </w:r>
      <w:r w:rsidRPr="00E07F7E">
        <w:rPr>
          <w:rFonts w:ascii="Times New Roman" w:hAnsi="Times New Roman" w:cs="Times New Roman"/>
          <w:sz w:val="24"/>
          <w:szCs w:val="24"/>
        </w:rPr>
        <w:t xml:space="preserve"> impactados pela seca, destacando a </w:t>
      </w:r>
      <w:r w:rsidRPr="00E07F7E">
        <w:rPr>
          <w:rFonts w:ascii="Times New Roman" w:eastAsia="Times New Roman" w:hAnsi="Times New Roman" w:cs="Times New Roman"/>
          <w:sz w:val="24"/>
          <w:szCs w:val="24"/>
        </w:rPr>
        <w:t xml:space="preserve">bacia leiteira. </w:t>
      </w:r>
      <w:r>
        <w:rPr>
          <w:rFonts w:ascii="Times New Roman" w:hAnsi="Times New Roman" w:cs="Times New Roman"/>
          <w:sz w:val="24"/>
          <w:szCs w:val="24"/>
        </w:rPr>
        <w:t>N</w:t>
      </w:r>
      <w:r w:rsidRPr="00E07F7E">
        <w:rPr>
          <w:rFonts w:ascii="Times New Roman" w:hAnsi="Times New Roman" w:cs="Times New Roman"/>
          <w:sz w:val="24"/>
          <w:szCs w:val="24"/>
        </w:rPr>
        <w:t>os últimos anos teve uma</w:t>
      </w:r>
      <w:r w:rsidRPr="00E07F7E">
        <w:rPr>
          <w:rFonts w:ascii="Times New Roman" w:eastAsia="Times New Roman" w:hAnsi="Times New Roman" w:cs="Times New Roman"/>
          <w:sz w:val="24"/>
          <w:szCs w:val="24"/>
        </w:rPr>
        <w:t xml:space="preserve"> grande</w:t>
      </w:r>
      <w:r w:rsidRPr="00E07F7E">
        <w:rPr>
          <w:rFonts w:ascii="Times New Roman" w:hAnsi="Times New Roman" w:cs="Times New Roman"/>
          <w:sz w:val="24"/>
          <w:szCs w:val="24"/>
        </w:rPr>
        <w:t xml:space="preserve"> migração de empresas lácteas</w:t>
      </w:r>
      <w:r>
        <w:rPr>
          <w:rFonts w:ascii="Times New Roman" w:hAnsi="Times New Roman" w:cs="Times New Roman"/>
          <w:sz w:val="24"/>
          <w:szCs w:val="24"/>
        </w:rPr>
        <w:t xml:space="preserve"> para o Agreste Pernambucano</w:t>
      </w:r>
      <w:r w:rsidRPr="00E07F7E">
        <w:rPr>
          <w:rFonts w:ascii="Times New Roman" w:hAnsi="Times New Roman" w:cs="Times New Roman"/>
          <w:sz w:val="24"/>
          <w:szCs w:val="24"/>
        </w:rPr>
        <w:t xml:space="preserve">, </w:t>
      </w:r>
      <w:r w:rsidRPr="00E07F7E">
        <w:rPr>
          <w:rFonts w:ascii="Times New Roman" w:eastAsia="Times New Roman" w:hAnsi="Times New Roman" w:cs="Times New Roman"/>
          <w:sz w:val="24"/>
          <w:szCs w:val="24"/>
        </w:rPr>
        <w:t>fazendo investimentos que chegaram a R$</w:t>
      </w:r>
      <w:r>
        <w:rPr>
          <w:rFonts w:ascii="Times New Roman" w:eastAsia="Times New Roman" w:hAnsi="Times New Roman" w:cs="Times New Roman"/>
          <w:sz w:val="24"/>
          <w:szCs w:val="24"/>
        </w:rPr>
        <w:t xml:space="preserve"> </w:t>
      </w:r>
      <w:r w:rsidRPr="00E07F7E">
        <w:rPr>
          <w:rFonts w:ascii="Times New Roman" w:eastAsia="Times New Roman" w:hAnsi="Times New Roman" w:cs="Times New Roman"/>
          <w:sz w:val="24"/>
          <w:szCs w:val="24"/>
        </w:rPr>
        <w:t xml:space="preserve">400 milhões e com isso geraram </w:t>
      </w:r>
      <w:proofErr w:type="gramStart"/>
      <w:r w:rsidRPr="00E07F7E">
        <w:rPr>
          <w:rFonts w:ascii="Times New Roman" w:eastAsia="Times New Roman" w:hAnsi="Times New Roman" w:cs="Times New Roman"/>
          <w:sz w:val="24"/>
          <w:szCs w:val="24"/>
        </w:rPr>
        <w:t>cerca de 3,5</w:t>
      </w:r>
      <w:proofErr w:type="gramEnd"/>
      <w:r w:rsidRPr="00E07F7E">
        <w:rPr>
          <w:rFonts w:ascii="Times New Roman" w:eastAsia="Times New Roman" w:hAnsi="Times New Roman" w:cs="Times New Roman"/>
          <w:sz w:val="24"/>
          <w:szCs w:val="24"/>
        </w:rPr>
        <w:t xml:space="preserve"> mil postos de trabalho</w:t>
      </w:r>
      <w:r>
        <w:rPr>
          <w:rFonts w:ascii="Times New Roman" w:eastAsia="Times New Roman" w:hAnsi="Times New Roman" w:cs="Times New Roman"/>
          <w:sz w:val="24"/>
          <w:szCs w:val="24"/>
        </w:rPr>
        <w:t xml:space="preserve">. A migração é explicada pelo </w:t>
      </w:r>
      <w:r w:rsidRPr="00E07F7E">
        <w:rPr>
          <w:rFonts w:ascii="Times New Roman" w:hAnsi="Times New Roman" w:cs="Times New Roman"/>
          <w:sz w:val="24"/>
          <w:szCs w:val="24"/>
        </w:rPr>
        <w:t xml:space="preserve">crescimento da bacia leiteira, </w:t>
      </w:r>
      <w:r>
        <w:rPr>
          <w:rFonts w:ascii="Times New Roman" w:hAnsi="Times New Roman" w:cs="Times New Roman"/>
          <w:sz w:val="24"/>
          <w:szCs w:val="24"/>
        </w:rPr>
        <w:t>onde</w:t>
      </w:r>
      <w:r w:rsidRPr="00E07F7E">
        <w:rPr>
          <w:rFonts w:ascii="Times New Roman" w:hAnsi="Times New Roman" w:cs="Times New Roman"/>
          <w:sz w:val="24"/>
          <w:szCs w:val="24"/>
        </w:rPr>
        <w:t xml:space="preserve"> Pernambuco saiu de 15º para o 8º</w:t>
      </w:r>
      <w:r w:rsidRPr="00E07F7E">
        <w:rPr>
          <w:rFonts w:ascii="Times New Roman" w:eastAsia="Times New Roman" w:hAnsi="Times New Roman" w:cs="Times New Roman"/>
          <w:sz w:val="24"/>
          <w:szCs w:val="24"/>
        </w:rPr>
        <w:t xml:space="preserve"> lugar de ma</w:t>
      </w:r>
      <w:r>
        <w:rPr>
          <w:rFonts w:ascii="Times New Roman" w:eastAsia="Times New Roman" w:hAnsi="Times New Roman" w:cs="Times New Roman"/>
          <w:sz w:val="24"/>
          <w:szCs w:val="24"/>
        </w:rPr>
        <w:t>ior produtor de leite nacional. Com isso, esse trabalho visou avaliar o impacto causado pela seca no Agreste Pernambucano em uma dessas indústrias de laticínios e, através deste, foi feito um levantamento diário, mensal e anual. Esse levantamento permitiu que se plotassem gráficos para caracterizar, comparar e visualizar</w:t>
      </w:r>
      <w:r w:rsidRPr="009E2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melhor o impacto relativo cada período. </w:t>
      </w:r>
      <w:proofErr w:type="gramStart"/>
      <w:r>
        <w:rPr>
          <w:rFonts w:ascii="Times New Roman" w:eastAsia="Times New Roman" w:hAnsi="Times New Roman" w:cs="Times New Roman"/>
          <w:sz w:val="24"/>
          <w:szCs w:val="24"/>
        </w:rPr>
        <w:t>Percebeu-se</w:t>
      </w:r>
      <w:proofErr w:type="gramEnd"/>
      <w:r>
        <w:rPr>
          <w:rFonts w:ascii="Times New Roman" w:eastAsia="Times New Roman" w:hAnsi="Times New Roman" w:cs="Times New Roman"/>
          <w:sz w:val="24"/>
          <w:szCs w:val="24"/>
        </w:rPr>
        <w:t xml:space="preserve"> com este estudo que a seca só apresentou o maior impacto com a diminuição do recebimento de leite no ano seguinte onde a média diária caiu drasticamente de 223 mil litros diários para 121 mil nos seis primeiros meses de 2013, ou seja, teve uma queda de mais de 45% do volume do leite recebido. Isto pode ser explicado pela perda de grande parte do plantel de gado leiteiro dos fornecedores</w:t>
      </w:r>
      <w:r w:rsidRPr="002541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w:t>
      </w:r>
      <w:r w:rsidRPr="00E07F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até </w:t>
      </w:r>
      <w:r w:rsidRPr="00E07F7E">
        <w:rPr>
          <w:rFonts w:ascii="Times New Roman" w:eastAsia="Times New Roman" w:hAnsi="Times New Roman" w:cs="Times New Roman"/>
          <w:sz w:val="24"/>
          <w:szCs w:val="24"/>
        </w:rPr>
        <w:t>72%</w:t>
      </w:r>
      <w:r>
        <w:rPr>
          <w:rFonts w:ascii="Times New Roman" w:eastAsia="Times New Roman" w:hAnsi="Times New Roman" w:cs="Times New Roman"/>
          <w:sz w:val="24"/>
          <w:szCs w:val="24"/>
        </w:rPr>
        <w:t>), em consequência do desconforto que o calor extremo e falta de recursos hídricos e de alimentação natural geraram aos mesmos, diminuindo destarte a produção da matéria-prima em razão do período de estiagem</w:t>
      </w:r>
      <w:r w:rsidRPr="00E07F7E">
        <w:rPr>
          <w:rFonts w:ascii="Times New Roman" w:hAnsi="Times New Roman" w:cs="Times New Roman"/>
          <w:sz w:val="24"/>
          <w:szCs w:val="24"/>
        </w:rPr>
        <w:t xml:space="preserve"> iniciada </w:t>
      </w:r>
      <w:r>
        <w:rPr>
          <w:rFonts w:ascii="Times New Roman" w:hAnsi="Times New Roman" w:cs="Times New Roman"/>
          <w:sz w:val="24"/>
          <w:szCs w:val="24"/>
        </w:rPr>
        <w:t>no ano de 2012. O colapso d</w:t>
      </w:r>
      <w:r w:rsidRPr="00E07F7E">
        <w:rPr>
          <w:rFonts w:ascii="Times New Roman" w:eastAsia="Times New Roman" w:hAnsi="Times New Roman" w:cs="Times New Roman"/>
          <w:sz w:val="24"/>
          <w:szCs w:val="24"/>
        </w:rPr>
        <w:t>a bacia leiteira</w:t>
      </w:r>
      <w:r>
        <w:rPr>
          <w:rFonts w:ascii="Times New Roman" w:eastAsia="Times New Roman" w:hAnsi="Times New Roman" w:cs="Times New Roman"/>
          <w:sz w:val="24"/>
          <w:szCs w:val="24"/>
        </w:rPr>
        <w:t xml:space="preserve"> induziu </w:t>
      </w:r>
      <w:r w:rsidRPr="00E07F7E">
        <w:rPr>
          <w:rFonts w:ascii="Times New Roman" w:eastAsia="Times New Roman" w:hAnsi="Times New Roman" w:cs="Times New Roman"/>
          <w:sz w:val="24"/>
          <w:szCs w:val="24"/>
        </w:rPr>
        <w:t>as indústrias</w:t>
      </w:r>
      <w:r>
        <w:rPr>
          <w:rFonts w:ascii="Times New Roman" w:eastAsia="Times New Roman" w:hAnsi="Times New Roman" w:cs="Times New Roman"/>
          <w:sz w:val="24"/>
          <w:szCs w:val="24"/>
        </w:rPr>
        <w:t xml:space="preserve"> do setor</w:t>
      </w:r>
      <w:r w:rsidRPr="00E07F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Pr="00E07F7E">
        <w:rPr>
          <w:rFonts w:ascii="Times New Roman" w:eastAsia="Times New Roman" w:hAnsi="Times New Roman" w:cs="Times New Roman"/>
          <w:sz w:val="24"/>
          <w:szCs w:val="24"/>
        </w:rPr>
        <w:t>produzirem menos que suas capacidades</w:t>
      </w:r>
      <w:r w:rsidRPr="00E07F7E">
        <w:rPr>
          <w:rFonts w:ascii="Times New Roman" w:hAnsi="Times New Roman" w:cs="Times New Roman"/>
          <w:sz w:val="24"/>
          <w:szCs w:val="24"/>
        </w:rPr>
        <w:t xml:space="preserve">, tornando o litro </w:t>
      </w:r>
      <w:r>
        <w:rPr>
          <w:rFonts w:ascii="Times New Roman" w:hAnsi="Times New Roman" w:cs="Times New Roman"/>
          <w:sz w:val="24"/>
          <w:szCs w:val="24"/>
        </w:rPr>
        <w:t>de leite</w:t>
      </w:r>
      <w:r w:rsidRPr="00E07F7E">
        <w:rPr>
          <w:rFonts w:ascii="Times New Roman" w:hAnsi="Times New Roman" w:cs="Times New Roman"/>
          <w:sz w:val="24"/>
          <w:szCs w:val="24"/>
        </w:rPr>
        <w:t xml:space="preserve"> </w:t>
      </w:r>
      <w:r>
        <w:rPr>
          <w:rFonts w:ascii="Times New Roman" w:hAnsi="Times New Roman" w:cs="Times New Roman"/>
          <w:sz w:val="24"/>
          <w:szCs w:val="24"/>
        </w:rPr>
        <w:t xml:space="preserve">recebido, </w:t>
      </w:r>
      <w:r w:rsidRPr="00E07F7E">
        <w:rPr>
          <w:rFonts w:ascii="Times New Roman" w:hAnsi="Times New Roman" w:cs="Times New Roman"/>
          <w:sz w:val="24"/>
          <w:szCs w:val="24"/>
        </w:rPr>
        <w:t xml:space="preserve">o mais caro do Brasil </w:t>
      </w:r>
      <w:r w:rsidRPr="00610849">
        <w:rPr>
          <w:rFonts w:ascii="Times New Roman" w:hAnsi="Times New Roman" w:cs="Times New Roman"/>
          <w:sz w:val="24"/>
          <w:szCs w:val="24"/>
        </w:rPr>
        <w:t>(R$1,17)</w:t>
      </w:r>
      <w:r w:rsidRPr="00E07F7E">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acarretando demissões de funcionários e perdas financeiras. Outra variável que influenciou foi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migração do gado leiteiro para outros estados como o Maranhão, buscando condições mais adequadas para a sobrevivência dos animais. Produtores e indústria esperam uma reação positiva na produção de leite após a normalização da precipitação pluviométrica</w:t>
      </w:r>
      <w:r w:rsidRPr="00850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região nos próximos anos. </w:t>
      </w:r>
    </w:p>
    <w:p w:rsidR="00557151" w:rsidRDefault="00557151" w:rsidP="00557151">
      <w:pPr>
        <w:spacing w:after="0" w:line="240" w:lineRule="auto"/>
        <w:jc w:val="both"/>
        <w:rPr>
          <w:rFonts w:ascii="Times New Roman" w:eastAsia="Times New Roman" w:hAnsi="Times New Roman" w:cs="Times New Roman"/>
          <w:sz w:val="24"/>
          <w:szCs w:val="24"/>
        </w:rPr>
      </w:pPr>
    </w:p>
    <w:p w:rsidR="00557151" w:rsidRDefault="00557151" w:rsidP="00557151">
      <w:pPr>
        <w:spacing w:after="0" w:line="240" w:lineRule="auto"/>
        <w:jc w:val="both"/>
        <w:rPr>
          <w:rFonts w:ascii="Times New Roman" w:eastAsia="Times New Roman" w:hAnsi="Times New Roman" w:cs="Times New Roman"/>
          <w:sz w:val="24"/>
          <w:szCs w:val="24"/>
        </w:rPr>
      </w:pPr>
    </w:p>
    <w:p w:rsidR="00557151" w:rsidRPr="00557151" w:rsidRDefault="00557151" w:rsidP="00557151">
      <w:pPr>
        <w:spacing w:after="0" w:line="240" w:lineRule="auto"/>
        <w:jc w:val="both"/>
        <w:rPr>
          <w:sz w:val="28"/>
          <w:u w:val="single"/>
        </w:rPr>
      </w:pPr>
      <w:r w:rsidRPr="00557151">
        <w:rPr>
          <w:b/>
          <w:sz w:val="28"/>
        </w:rPr>
        <w:t xml:space="preserve">Palavras-chave: </w:t>
      </w:r>
      <w:r w:rsidRPr="00557151">
        <w:rPr>
          <w:sz w:val="28"/>
        </w:rPr>
        <w:t>seca, queda de produção, leite, Agreste, Pernambuco.</w:t>
      </w: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9" w:name="_Toc397730370"/>
    <w:p w:rsidR="008A1748" w:rsidRDefault="00E55990" w:rsidP="00E55990">
      <w:pPr>
        <w:pStyle w:val="Ttulo1"/>
      </w:pPr>
      <w:r>
        <w:rPr>
          <w:rFonts w:cs="Times New Roman"/>
          <w:b w:val="0"/>
          <w:noProof/>
          <w:lang w:eastAsia="pt-BR"/>
        </w:rPr>
        <w:lastRenderedPageBreak/>
        <mc:AlternateContent>
          <mc:Choice Requires="wps">
            <w:drawing>
              <wp:anchor distT="0" distB="0" distL="114300" distR="114300" simplePos="0" relativeHeight="251677696" behindDoc="0" locked="0" layoutInCell="1" allowOverlap="1" wp14:anchorId="5579DAEF" wp14:editId="3ED0DA44">
                <wp:simplePos x="0" y="0"/>
                <wp:positionH relativeFrom="column">
                  <wp:posOffset>5063490</wp:posOffset>
                </wp:positionH>
                <wp:positionV relativeFrom="paragraph">
                  <wp:posOffset>-833120</wp:posOffset>
                </wp:positionV>
                <wp:extent cx="914400" cy="342900"/>
                <wp:effectExtent l="0" t="0" r="10795" b="19050"/>
                <wp:wrapNone/>
                <wp:docPr id="12" name="Caixa de texto 1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10</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2" o:spid="_x0000_s1035" type="#_x0000_t202" style="position:absolute;left:0;text-align:left;margin-left:398.7pt;margin-top:-65.6pt;width:1in;height:2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qClQIAAL4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" fillcolor="white [3201]" strokeweight=".5pt">
                <v:textbox>
                  <w:txbxContent>
                    <w:p w:rsidR="006F0861" w:rsidRPr="00CD60C0" w:rsidRDefault="006F0861" w:rsidP="00E51D7D">
                      <w:pPr>
                        <w:rPr>
                          <w:b/>
                        </w:rPr>
                      </w:pPr>
                      <w:r w:rsidRPr="00CD60C0">
                        <w:rPr>
                          <w:b/>
                        </w:rPr>
                        <w:t>0</w:t>
                      </w:r>
                      <w:r>
                        <w:rPr>
                          <w:b/>
                        </w:rPr>
                        <w:t>10</w:t>
                      </w:r>
                      <w:r w:rsidRPr="00CD60C0">
                        <w:rPr>
                          <w:b/>
                        </w:rPr>
                        <w:t>-III SEA 2013</w:t>
                      </w:r>
                    </w:p>
                  </w:txbxContent>
                </v:textbox>
              </v:shape>
            </w:pict>
          </mc:Fallback>
        </mc:AlternateContent>
      </w:r>
      <w:r>
        <w:t>CARACTERIZAÇÃO FÍSICO-QUÍMICA DE LEITE DE JUMENTA</w:t>
      </w:r>
      <w:bookmarkEnd w:id="9"/>
      <w:r>
        <w:t xml:space="preserve"> </w:t>
      </w:r>
    </w:p>
    <w:p w:rsidR="008A1748" w:rsidRPr="00671FB7" w:rsidRDefault="008A1748" w:rsidP="008A1748">
      <w:pPr>
        <w:shd w:val="clear" w:color="auto" w:fill="FFFFFF"/>
        <w:jc w:val="center"/>
        <w:rPr>
          <w:sz w:val="24"/>
        </w:rPr>
      </w:pPr>
      <w:r w:rsidRPr="00671FB7">
        <w:rPr>
          <w:sz w:val="24"/>
          <w:u w:val="single"/>
        </w:rPr>
        <w:t xml:space="preserve">Bernardino, </w:t>
      </w:r>
      <w:proofErr w:type="spellStart"/>
      <w:r w:rsidRPr="00671FB7">
        <w:rPr>
          <w:sz w:val="24"/>
          <w:u w:val="single"/>
        </w:rPr>
        <w:t>Alef</w:t>
      </w:r>
      <w:proofErr w:type="spellEnd"/>
      <w:r w:rsidRPr="00671FB7">
        <w:rPr>
          <w:sz w:val="24"/>
          <w:u w:val="single"/>
        </w:rPr>
        <w:t xml:space="preserve"> B.</w:t>
      </w:r>
      <w:r w:rsidRPr="00671FB7">
        <w:rPr>
          <w:sz w:val="24"/>
          <w:vertAlign w:val="superscript"/>
        </w:rPr>
        <w:t xml:space="preserve"> 1</w:t>
      </w:r>
      <w:r w:rsidRPr="00671FB7">
        <w:rPr>
          <w:sz w:val="24"/>
        </w:rPr>
        <w:t xml:space="preserve">; Santos, </w:t>
      </w:r>
      <w:proofErr w:type="spellStart"/>
      <w:r w:rsidRPr="00671FB7">
        <w:rPr>
          <w:sz w:val="24"/>
        </w:rPr>
        <w:t>Elyson</w:t>
      </w:r>
      <w:proofErr w:type="spellEnd"/>
      <w:r w:rsidRPr="00671FB7">
        <w:rPr>
          <w:sz w:val="24"/>
        </w:rPr>
        <w:t xml:space="preserve"> J.N.</w:t>
      </w:r>
      <w:r w:rsidRPr="00671FB7">
        <w:rPr>
          <w:sz w:val="24"/>
          <w:vertAlign w:val="superscript"/>
        </w:rPr>
        <w:t>1</w:t>
      </w:r>
      <w:r w:rsidRPr="00671FB7">
        <w:rPr>
          <w:sz w:val="24"/>
        </w:rPr>
        <w:t>;</w:t>
      </w:r>
      <w:r>
        <w:rPr>
          <w:sz w:val="24"/>
        </w:rPr>
        <w:t xml:space="preserve"> Andrade, Caio¹;</w:t>
      </w:r>
      <w:r w:rsidRPr="00671FB7">
        <w:rPr>
          <w:sz w:val="24"/>
        </w:rPr>
        <w:t xml:space="preserve"> Bezerra </w:t>
      </w:r>
      <w:r>
        <w:rPr>
          <w:sz w:val="24"/>
        </w:rPr>
        <w:t>Neto, José A.</w:t>
      </w:r>
      <w:r w:rsidRPr="00671FB7">
        <w:rPr>
          <w:sz w:val="24"/>
          <w:vertAlign w:val="superscript"/>
        </w:rPr>
        <w:t>1</w:t>
      </w:r>
      <w:r w:rsidRPr="00671FB7">
        <w:rPr>
          <w:sz w:val="24"/>
        </w:rPr>
        <w:t xml:space="preserve">; </w:t>
      </w:r>
      <w:proofErr w:type="spellStart"/>
      <w:r w:rsidRPr="00671FB7">
        <w:rPr>
          <w:sz w:val="24"/>
        </w:rPr>
        <w:t>Chinelate</w:t>
      </w:r>
      <w:proofErr w:type="spellEnd"/>
      <w:r w:rsidRPr="00671FB7">
        <w:rPr>
          <w:sz w:val="24"/>
        </w:rPr>
        <w:t xml:space="preserve">, </w:t>
      </w:r>
      <w:proofErr w:type="spellStart"/>
      <w:r w:rsidRPr="00671FB7">
        <w:rPr>
          <w:sz w:val="24"/>
        </w:rPr>
        <w:t>Gerla</w:t>
      </w:r>
      <w:proofErr w:type="spellEnd"/>
      <w:r w:rsidRPr="00671FB7">
        <w:rPr>
          <w:sz w:val="24"/>
        </w:rPr>
        <w:t xml:space="preserve"> C.B.</w:t>
      </w:r>
      <w:proofErr w:type="gramStart"/>
      <w:r w:rsidRPr="00671FB7">
        <w:rPr>
          <w:sz w:val="24"/>
          <w:vertAlign w:val="superscript"/>
        </w:rPr>
        <w:t>2</w:t>
      </w:r>
      <w:proofErr w:type="gramEnd"/>
    </w:p>
    <w:p w:rsidR="008A1748" w:rsidRPr="00467242" w:rsidRDefault="008A1748" w:rsidP="008A1748">
      <w:pPr>
        <w:shd w:val="clear" w:color="auto" w:fill="FFFFFF"/>
        <w:jc w:val="center"/>
        <w:rPr>
          <w:sz w:val="24"/>
        </w:rPr>
      </w:pPr>
      <w:r>
        <w:rPr>
          <w:sz w:val="24"/>
        </w:rPr>
        <w:t>alefbarros@hotmail.com</w:t>
      </w:r>
    </w:p>
    <w:p w:rsidR="008A1748" w:rsidRDefault="008A1748" w:rsidP="008A1748">
      <w:pPr>
        <w:shd w:val="clear" w:color="auto" w:fill="FFFFFF"/>
        <w:jc w:val="center"/>
        <w:rPr>
          <w:i/>
        </w:rPr>
      </w:pPr>
      <w:proofErr w:type="gramStart"/>
      <w:r>
        <w:rPr>
          <w:i/>
          <w:vertAlign w:val="superscript"/>
        </w:rPr>
        <w:t>1</w:t>
      </w:r>
      <w:r>
        <w:rPr>
          <w:i/>
        </w:rPr>
        <w:t>Aluno</w:t>
      </w:r>
      <w:proofErr w:type="gramEnd"/>
      <w:r>
        <w:rPr>
          <w:i/>
        </w:rPr>
        <w:t xml:space="preserve"> do curso de graduação em Engenharia de Alimentos Unidade Acadêmica de Garanhuns/UFRPE;  </w:t>
      </w:r>
      <w:r>
        <w:rPr>
          <w:i/>
          <w:vertAlign w:val="superscript"/>
        </w:rPr>
        <w:t>2</w:t>
      </w:r>
      <w:r>
        <w:rPr>
          <w:i/>
        </w:rPr>
        <w:t>Professora orientadora curso de Engenharia de Alimentos da UAG/UFRPE</w:t>
      </w:r>
    </w:p>
    <w:p w:rsidR="008A1748" w:rsidRPr="00F33287" w:rsidRDefault="008A1748" w:rsidP="008A1748">
      <w:pPr>
        <w:spacing w:after="0"/>
        <w:jc w:val="center"/>
        <w:rPr>
          <w:rFonts w:ascii="Times New Roman" w:hAnsi="Times New Roman" w:cs="Times New Roman"/>
          <w:sz w:val="24"/>
        </w:rPr>
      </w:pPr>
    </w:p>
    <w:p w:rsidR="008A1748" w:rsidRDefault="008A1748" w:rsidP="008A1748">
      <w:pPr>
        <w:spacing w:line="240" w:lineRule="auto"/>
        <w:jc w:val="both"/>
        <w:rPr>
          <w:rFonts w:ascii="Times New Roman" w:hAnsi="Times New Roman" w:cs="Times New Roman"/>
          <w:sz w:val="24"/>
          <w:szCs w:val="24"/>
        </w:rPr>
      </w:pPr>
      <w:r w:rsidRPr="00C96129">
        <w:rPr>
          <w:rFonts w:ascii="Times New Roman" w:hAnsi="Times New Roman" w:cs="Times New Roman"/>
          <w:sz w:val="24"/>
        </w:rPr>
        <w:t xml:space="preserve">A alergia às proteínas do leite de vaca desenvolve-se, principalmente, em crianças menores de dois anos, fase na qual o leite de </w:t>
      </w:r>
      <w:r w:rsidRPr="00745FEE">
        <w:rPr>
          <w:rFonts w:ascii="Times New Roman" w:hAnsi="Times New Roman" w:cs="Times New Roman"/>
          <w:sz w:val="24"/>
          <w:szCs w:val="24"/>
        </w:rPr>
        <w:t xml:space="preserve">vaca representa uma das </w:t>
      </w:r>
      <w:proofErr w:type="gramStart"/>
      <w:r w:rsidRPr="00745FEE">
        <w:rPr>
          <w:rFonts w:ascii="Times New Roman" w:hAnsi="Times New Roman" w:cs="Times New Roman"/>
          <w:sz w:val="24"/>
          <w:szCs w:val="24"/>
        </w:rPr>
        <w:t xml:space="preserve">principais ou única </w:t>
      </w:r>
      <w:r w:rsidRPr="00745FEE">
        <w:rPr>
          <w:rFonts w:ascii="Times New Roman" w:eastAsia="Times New Roman" w:hAnsi="Times New Roman" w:cs="Times New Roman"/>
          <w:sz w:val="24"/>
          <w:szCs w:val="24"/>
          <w:lang w:eastAsia="pt-BR"/>
        </w:rPr>
        <w:t>fonte</w:t>
      </w:r>
      <w:proofErr w:type="gramEnd"/>
      <w:r w:rsidRPr="00745FEE">
        <w:rPr>
          <w:rFonts w:ascii="Times New Roman" w:eastAsia="Times New Roman" w:hAnsi="Times New Roman" w:cs="Times New Roman"/>
          <w:sz w:val="24"/>
          <w:szCs w:val="24"/>
          <w:lang w:eastAsia="pt-BR"/>
        </w:rPr>
        <w:t xml:space="preserve"> de nutrientes. Assim, sua exclusão pode comprometer </w:t>
      </w:r>
      <w:r w:rsidRPr="00C96129">
        <w:rPr>
          <w:rFonts w:ascii="Times New Roman" w:eastAsia="Times New Roman" w:hAnsi="Times New Roman" w:cs="Times New Roman"/>
          <w:sz w:val="24"/>
          <w:szCs w:val="24"/>
          <w:lang w:eastAsia="pt-BR"/>
        </w:rPr>
        <w:t xml:space="preserve">a qualidade nutricional da alimentação. Para lactentes, é difícil a substituição total do leite de vaca por alimentos sólidos, de modo que é necessário o uso de substitutos administrados em mamadeira para que a ingestão diária de energia e nutrientes </w:t>
      </w:r>
      <w:proofErr w:type="gramStart"/>
      <w:r w:rsidRPr="00C96129">
        <w:rPr>
          <w:rFonts w:ascii="Times New Roman" w:eastAsia="Times New Roman" w:hAnsi="Times New Roman" w:cs="Times New Roman"/>
          <w:sz w:val="24"/>
          <w:szCs w:val="24"/>
          <w:lang w:eastAsia="pt-BR"/>
        </w:rPr>
        <w:t>seja adequada</w:t>
      </w:r>
      <w:proofErr w:type="gramEnd"/>
      <w:r w:rsidRPr="00745FEE">
        <w:rPr>
          <w:rFonts w:ascii="Times New Roman" w:eastAsia="Times New Roman" w:hAnsi="Times New Roman" w:cs="Times New Roman"/>
          <w:sz w:val="24"/>
          <w:szCs w:val="24"/>
          <w:lang w:eastAsia="pt-BR"/>
        </w:rPr>
        <w:t>.</w:t>
      </w:r>
      <w:r w:rsidRPr="00745FEE">
        <w:rPr>
          <w:rFonts w:ascii="Times New Roman" w:hAnsi="Times New Roman" w:cs="Times New Roman"/>
          <w:sz w:val="24"/>
          <w:szCs w:val="24"/>
        </w:rPr>
        <w:t xml:space="preserve"> No interior do país é comum a comunidade</w:t>
      </w:r>
      <w:r>
        <w:rPr>
          <w:rFonts w:ascii="Times New Roman" w:hAnsi="Times New Roman" w:cs="Times New Roman"/>
          <w:sz w:val="24"/>
          <w:szCs w:val="24"/>
        </w:rPr>
        <w:t xml:space="preserve"> substituir o consumo de leite de vaca pelo leite de cabra</w:t>
      </w:r>
      <w:r w:rsidRPr="00745FEE">
        <w:rPr>
          <w:rFonts w:ascii="Times New Roman" w:hAnsi="Times New Roman" w:cs="Times New Roman"/>
          <w:sz w:val="24"/>
          <w:szCs w:val="24"/>
        </w:rPr>
        <w:t xml:space="preserve"> ou de qualquer outro animal </w:t>
      </w:r>
      <w:r>
        <w:rPr>
          <w:rFonts w:ascii="Times New Roman" w:hAnsi="Times New Roman" w:cs="Times New Roman"/>
          <w:sz w:val="24"/>
          <w:szCs w:val="24"/>
        </w:rPr>
        <w:t>como ovelha e jumenta, considerando-os como um “leite mais forte” para as “crianças mais fracas”</w:t>
      </w:r>
      <w:r w:rsidRPr="00745FEE">
        <w:rPr>
          <w:rFonts w:ascii="Times New Roman" w:hAnsi="Times New Roman" w:cs="Times New Roman"/>
          <w:sz w:val="24"/>
          <w:szCs w:val="24"/>
        </w:rPr>
        <w:t xml:space="preserve"> com alergia ao leite de vaca</w:t>
      </w:r>
      <w:r>
        <w:rPr>
          <w:rFonts w:ascii="Times New Roman" w:hAnsi="Times New Roman" w:cs="Times New Roman"/>
          <w:sz w:val="24"/>
          <w:szCs w:val="24"/>
        </w:rPr>
        <w:t xml:space="preserve">. Diante disto, o objetivo deste trabalho foi analisar as características físico-química e microbiológica do leite de jumenta comercializado na periferia da cidade de Garanhuns-PE. As análises foram realizadas em triplicata, de cinco lotes diferentes. A densidade a 15ºC apresentou 1.033,8 ± 1,2 </w:t>
      </w:r>
      <w:proofErr w:type="gramStart"/>
      <w:r>
        <w:rPr>
          <w:rFonts w:ascii="Times New Roman" w:hAnsi="Times New Roman" w:cs="Times New Roman"/>
          <w:sz w:val="24"/>
          <w:szCs w:val="24"/>
        </w:rPr>
        <w:t>g/L</w:t>
      </w:r>
      <w:proofErr w:type="gramEnd"/>
      <w:r>
        <w:rPr>
          <w:rFonts w:ascii="Times New Roman" w:hAnsi="Times New Roman" w:cs="Times New Roman"/>
          <w:sz w:val="24"/>
          <w:szCs w:val="24"/>
        </w:rPr>
        <w:t xml:space="preserve">; proteína, 1,81 ± 0,23 %; gordura, 1,50 ± 0,12 %; lactose, 4,80 ± 0,26%; extrato seco total, 8,80%. </w:t>
      </w:r>
      <w:r w:rsidRPr="00745FEE">
        <w:rPr>
          <w:rFonts w:ascii="Times New Roman" w:hAnsi="Times New Roman" w:cs="Times New Roman"/>
          <w:sz w:val="24"/>
          <w:szCs w:val="24"/>
        </w:rPr>
        <w:t xml:space="preserve">A produção e composição do leite de </w:t>
      </w:r>
      <w:r>
        <w:rPr>
          <w:rFonts w:ascii="Times New Roman" w:hAnsi="Times New Roman" w:cs="Times New Roman"/>
          <w:sz w:val="24"/>
          <w:szCs w:val="24"/>
        </w:rPr>
        <w:t>jumentas</w:t>
      </w:r>
      <w:r w:rsidRPr="00745FEE">
        <w:rPr>
          <w:rFonts w:ascii="Times New Roman" w:hAnsi="Times New Roman" w:cs="Times New Roman"/>
          <w:sz w:val="24"/>
          <w:szCs w:val="24"/>
        </w:rPr>
        <w:t xml:space="preserve"> podem ser influenciadas por vários fatores</w:t>
      </w:r>
      <w:r>
        <w:rPr>
          <w:rFonts w:ascii="Times New Roman" w:hAnsi="Times New Roman" w:cs="Times New Roman"/>
          <w:sz w:val="24"/>
          <w:szCs w:val="24"/>
        </w:rPr>
        <w:t xml:space="preserve"> como</w:t>
      </w:r>
      <w:r w:rsidRPr="00745FEE">
        <w:rPr>
          <w:rFonts w:ascii="Times New Roman" w:hAnsi="Times New Roman" w:cs="Times New Roman"/>
          <w:sz w:val="24"/>
          <w:szCs w:val="24"/>
        </w:rPr>
        <w:t xml:space="preserve"> idade, ordem de parto, peso vivo</w:t>
      </w:r>
      <w:r w:rsidRPr="00C96129">
        <w:rPr>
          <w:rFonts w:ascii="Times New Roman" w:hAnsi="Times New Roman" w:cs="Times New Roman"/>
          <w:sz w:val="24"/>
          <w:szCs w:val="24"/>
        </w:rPr>
        <w:t>, dieta, condições</w:t>
      </w:r>
      <w:r>
        <w:rPr>
          <w:rFonts w:ascii="Times New Roman" w:hAnsi="Times New Roman" w:cs="Times New Roman"/>
          <w:sz w:val="24"/>
          <w:szCs w:val="24"/>
        </w:rPr>
        <w:t xml:space="preserve"> </w:t>
      </w:r>
      <w:r w:rsidRPr="00C96129">
        <w:rPr>
          <w:rFonts w:ascii="Times New Roman" w:hAnsi="Times New Roman" w:cs="Times New Roman"/>
          <w:sz w:val="24"/>
          <w:szCs w:val="24"/>
        </w:rPr>
        <w:t>amb</w:t>
      </w:r>
      <w:r>
        <w:rPr>
          <w:rFonts w:ascii="Times New Roman" w:hAnsi="Times New Roman" w:cs="Times New Roman"/>
          <w:sz w:val="24"/>
          <w:szCs w:val="24"/>
        </w:rPr>
        <w:t>ientais e estágio da lactação. As análises microbiológicas realizadas foram contagem de Coliforme a 45ºC/</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com 90% das amostras contaminadas e </w:t>
      </w:r>
      <w:proofErr w:type="spellStart"/>
      <w:r w:rsidRPr="00D16094">
        <w:rPr>
          <w:rFonts w:ascii="Times New Roman" w:hAnsi="Times New Roman" w:cs="Times New Roman"/>
          <w:i/>
          <w:sz w:val="24"/>
          <w:szCs w:val="24"/>
        </w:rPr>
        <w:t>Salmonella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sp</w:t>
      </w:r>
      <w:proofErr w:type="spellEnd"/>
      <w:proofErr w:type="gramEnd"/>
      <w:r>
        <w:rPr>
          <w:rFonts w:ascii="Times New Roman" w:hAnsi="Times New Roman" w:cs="Times New Roman"/>
          <w:sz w:val="24"/>
          <w:szCs w:val="24"/>
        </w:rPr>
        <w:t xml:space="preserve">/25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com ausência em todas as amostras analisadas. Estes resultados refletem a falta de ordenha higiênica e má conservação do leite ordenhado. </w:t>
      </w:r>
    </w:p>
    <w:p w:rsidR="008A1748" w:rsidRDefault="008A1748" w:rsidP="008A1748">
      <w:pPr>
        <w:spacing w:line="240" w:lineRule="auto"/>
        <w:jc w:val="both"/>
        <w:rPr>
          <w:rFonts w:ascii="Times New Roman" w:hAnsi="Times New Roman" w:cs="Times New Roman"/>
          <w:sz w:val="24"/>
          <w:szCs w:val="24"/>
        </w:rPr>
      </w:pPr>
    </w:p>
    <w:p w:rsidR="008A1748" w:rsidRDefault="008A1748" w:rsidP="008A1748">
      <w:pPr>
        <w:spacing w:line="240" w:lineRule="auto"/>
        <w:jc w:val="both"/>
        <w:rPr>
          <w:rFonts w:ascii="Times New Roman" w:hAnsi="Times New Roman" w:cs="Times New Roman"/>
          <w:sz w:val="24"/>
          <w:szCs w:val="24"/>
        </w:rPr>
      </w:pPr>
      <w:r w:rsidRPr="00A8661A">
        <w:rPr>
          <w:rFonts w:ascii="Times New Roman" w:hAnsi="Times New Roman" w:cs="Times New Roman"/>
          <w:b/>
          <w:sz w:val="24"/>
          <w:szCs w:val="24"/>
        </w:rPr>
        <w:t>Palavras-chave</w:t>
      </w:r>
      <w:r>
        <w:rPr>
          <w:rFonts w:ascii="Times New Roman" w:hAnsi="Times New Roman" w:cs="Times New Roman"/>
          <w:sz w:val="24"/>
          <w:szCs w:val="24"/>
        </w:rPr>
        <w:t>: leite, jumenta, qualidade.</w:t>
      </w: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E55990" w:rsidRDefault="00E55990" w:rsidP="008A1748">
      <w:pPr>
        <w:spacing w:line="240" w:lineRule="auto"/>
        <w:jc w:val="both"/>
        <w:rPr>
          <w:rFonts w:ascii="Times New Roman" w:hAnsi="Times New Roman"/>
          <w:b/>
          <w:color w:val="000000"/>
          <w:sz w:val="24"/>
          <w:szCs w:val="24"/>
        </w:rPr>
      </w:pPr>
    </w:p>
    <w:p w:rsidR="00E55990" w:rsidRDefault="00E55990"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10" w:name="_Toc397730371"/>
    <w:p w:rsidR="008A1748" w:rsidRDefault="00E51D7D" w:rsidP="00E55990">
      <w:pPr>
        <w:pStyle w:val="Ttulo1"/>
      </w:pPr>
      <w:r>
        <w:rPr>
          <w:rFonts w:cs="Times New Roman"/>
          <w:noProof/>
          <w:lang w:eastAsia="pt-BR"/>
        </w:rPr>
        <w:lastRenderedPageBreak/>
        <mc:AlternateContent>
          <mc:Choice Requires="wps">
            <w:drawing>
              <wp:anchor distT="0" distB="0" distL="114300" distR="114300" simplePos="0" relativeHeight="251679744" behindDoc="0" locked="0" layoutInCell="1" allowOverlap="1" wp14:anchorId="6D523B91" wp14:editId="06C413DA">
                <wp:simplePos x="0" y="0"/>
                <wp:positionH relativeFrom="column">
                  <wp:posOffset>5063490</wp:posOffset>
                </wp:positionH>
                <wp:positionV relativeFrom="paragraph">
                  <wp:posOffset>-877570</wp:posOffset>
                </wp:positionV>
                <wp:extent cx="914400" cy="342900"/>
                <wp:effectExtent l="0" t="0" r="10795" b="19050"/>
                <wp:wrapNone/>
                <wp:docPr id="13" name="Caixa de texto 13"/>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11</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3" o:spid="_x0000_s1036" type="#_x0000_t202" style="position:absolute;left:0;text-align:left;margin-left:398.7pt;margin-top:-69.1pt;width:1in;height:27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" fillcolor="white [3201]" strokeweight=".5pt">
                <v:textbox>
                  <w:txbxContent>
                    <w:p w:rsidR="006F0861" w:rsidRPr="00CD60C0" w:rsidRDefault="006F0861" w:rsidP="00E51D7D">
                      <w:pPr>
                        <w:rPr>
                          <w:b/>
                        </w:rPr>
                      </w:pPr>
                      <w:r w:rsidRPr="00CD60C0">
                        <w:rPr>
                          <w:b/>
                        </w:rPr>
                        <w:t>0</w:t>
                      </w:r>
                      <w:r>
                        <w:rPr>
                          <w:b/>
                        </w:rPr>
                        <w:t>11</w:t>
                      </w:r>
                      <w:r w:rsidRPr="00CD60C0">
                        <w:rPr>
                          <w:b/>
                        </w:rPr>
                        <w:t>-III SEA 2013</w:t>
                      </w:r>
                    </w:p>
                  </w:txbxContent>
                </v:textbox>
              </v:shape>
            </w:pict>
          </mc:Fallback>
        </mc:AlternateContent>
      </w:r>
      <w:r w:rsidR="008A1748">
        <w:t>DESENVOLVIMENTO DE IOGURTE funcional: AVALIAÇÃO SENSORIAL</w:t>
      </w:r>
      <w:bookmarkEnd w:id="10"/>
      <w:r w:rsidR="008A1748">
        <w:t xml:space="preserve"> </w:t>
      </w:r>
    </w:p>
    <w:p w:rsidR="008A1748" w:rsidRPr="00671FB7" w:rsidRDefault="008A1748" w:rsidP="008A1748">
      <w:pPr>
        <w:shd w:val="clear" w:color="auto" w:fill="FFFFFF"/>
        <w:jc w:val="center"/>
        <w:rPr>
          <w:sz w:val="24"/>
        </w:rPr>
      </w:pPr>
      <w:r w:rsidRPr="00671FB7">
        <w:rPr>
          <w:sz w:val="24"/>
          <w:u w:val="single"/>
        </w:rPr>
        <w:t>B</w:t>
      </w:r>
      <w:r>
        <w:rPr>
          <w:sz w:val="24"/>
          <w:u w:val="single"/>
        </w:rPr>
        <w:t>arros,</w:t>
      </w:r>
      <w:r w:rsidRPr="00671FB7">
        <w:rPr>
          <w:sz w:val="24"/>
          <w:u w:val="single"/>
        </w:rPr>
        <w:t xml:space="preserve"> </w:t>
      </w:r>
      <w:r>
        <w:rPr>
          <w:sz w:val="24"/>
          <w:u w:val="single"/>
        </w:rPr>
        <w:t>Heitor de V.</w:t>
      </w:r>
      <w:r w:rsidRPr="00671FB7">
        <w:rPr>
          <w:sz w:val="24"/>
          <w:vertAlign w:val="superscript"/>
        </w:rPr>
        <w:t>1</w:t>
      </w:r>
      <w:r w:rsidRPr="00671FB7">
        <w:rPr>
          <w:sz w:val="24"/>
        </w:rPr>
        <w:t xml:space="preserve">; </w:t>
      </w:r>
      <w:r>
        <w:rPr>
          <w:sz w:val="24"/>
        </w:rPr>
        <w:t xml:space="preserve">Bernardino, </w:t>
      </w:r>
      <w:proofErr w:type="spellStart"/>
      <w:r>
        <w:rPr>
          <w:sz w:val="24"/>
        </w:rPr>
        <w:t>Alef</w:t>
      </w:r>
      <w:proofErr w:type="spellEnd"/>
      <w:r>
        <w:rPr>
          <w:sz w:val="24"/>
        </w:rPr>
        <w:t xml:space="preserve"> B.</w:t>
      </w:r>
      <w:r w:rsidRPr="00671FB7">
        <w:rPr>
          <w:sz w:val="24"/>
          <w:vertAlign w:val="superscript"/>
        </w:rPr>
        <w:t>1</w:t>
      </w:r>
      <w:r w:rsidRPr="00671FB7">
        <w:rPr>
          <w:sz w:val="24"/>
        </w:rPr>
        <w:t xml:space="preserve">; </w:t>
      </w:r>
      <w:r>
        <w:rPr>
          <w:sz w:val="24"/>
        </w:rPr>
        <w:t xml:space="preserve">Lira, </w:t>
      </w:r>
      <w:proofErr w:type="spellStart"/>
      <w:r>
        <w:rPr>
          <w:sz w:val="24"/>
        </w:rPr>
        <w:t>Icaro</w:t>
      </w:r>
      <w:proofErr w:type="spellEnd"/>
      <w:r>
        <w:rPr>
          <w:sz w:val="24"/>
        </w:rPr>
        <w:t xml:space="preserve"> J.B.</w:t>
      </w:r>
      <w:r w:rsidRPr="00671FB7">
        <w:rPr>
          <w:sz w:val="24"/>
          <w:vertAlign w:val="superscript"/>
        </w:rPr>
        <w:t>1</w:t>
      </w:r>
      <w:r w:rsidRPr="00671FB7">
        <w:rPr>
          <w:sz w:val="24"/>
        </w:rPr>
        <w:t xml:space="preserve">; </w:t>
      </w:r>
      <w:r>
        <w:rPr>
          <w:sz w:val="24"/>
        </w:rPr>
        <w:t xml:space="preserve">Nascimento, Keila¹; Pimentel, Genilson¹; </w:t>
      </w:r>
      <w:proofErr w:type="spellStart"/>
      <w:r w:rsidRPr="00671FB7">
        <w:rPr>
          <w:sz w:val="24"/>
        </w:rPr>
        <w:t>Chinelate</w:t>
      </w:r>
      <w:proofErr w:type="spellEnd"/>
      <w:r w:rsidRPr="00671FB7">
        <w:rPr>
          <w:sz w:val="24"/>
        </w:rPr>
        <w:t xml:space="preserve">, </w:t>
      </w:r>
      <w:proofErr w:type="spellStart"/>
      <w:r w:rsidRPr="00671FB7">
        <w:rPr>
          <w:sz w:val="24"/>
        </w:rPr>
        <w:t>Gerla</w:t>
      </w:r>
      <w:proofErr w:type="spellEnd"/>
      <w:r w:rsidRPr="00671FB7">
        <w:rPr>
          <w:sz w:val="24"/>
        </w:rPr>
        <w:t xml:space="preserve"> C.B.</w:t>
      </w:r>
      <w:proofErr w:type="gramStart"/>
      <w:r w:rsidRPr="00671FB7">
        <w:rPr>
          <w:sz w:val="24"/>
          <w:vertAlign w:val="superscript"/>
        </w:rPr>
        <w:t>2</w:t>
      </w:r>
      <w:proofErr w:type="gramEnd"/>
    </w:p>
    <w:p w:rsidR="008A1748" w:rsidRPr="00467242" w:rsidRDefault="008A1748" w:rsidP="008A1748">
      <w:pPr>
        <w:shd w:val="clear" w:color="auto" w:fill="FFFFFF"/>
        <w:jc w:val="center"/>
        <w:rPr>
          <w:sz w:val="24"/>
        </w:rPr>
      </w:pPr>
      <w:r>
        <w:rPr>
          <w:sz w:val="24"/>
        </w:rPr>
        <w:t>heitorvbarros@hotmail.com</w:t>
      </w:r>
    </w:p>
    <w:p w:rsidR="008A1748" w:rsidRDefault="008A1748" w:rsidP="008A1748">
      <w:pPr>
        <w:shd w:val="clear" w:color="auto" w:fill="FFFFFF"/>
        <w:jc w:val="center"/>
        <w:rPr>
          <w:i/>
        </w:rPr>
      </w:pPr>
      <w:proofErr w:type="gramStart"/>
      <w:r>
        <w:rPr>
          <w:i/>
          <w:vertAlign w:val="superscript"/>
        </w:rPr>
        <w:t>1</w:t>
      </w:r>
      <w:r>
        <w:rPr>
          <w:i/>
        </w:rPr>
        <w:t>Aluno</w:t>
      </w:r>
      <w:proofErr w:type="gramEnd"/>
      <w:r>
        <w:rPr>
          <w:i/>
        </w:rPr>
        <w:t xml:space="preserve"> do curso de graduação em Engenharia de Alimentos Unidade Acadêmica de Garanhuns/UFRPE;  </w:t>
      </w:r>
      <w:r>
        <w:rPr>
          <w:i/>
          <w:vertAlign w:val="superscript"/>
        </w:rPr>
        <w:t>2</w:t>
      </w:r>
      <w:r>
        <w:rPr>
          <w:i/>
        </w:rPr>
        <w:t>Professora orientadora curso de Engenharia de Alimentos da UAG/UFRPE</w:t>
      </w:r>
    </w:p>
    <w:p w:rsidR="008A1748" w:rsidRPr="00F33287" w:rsidRDefault="008A1748" w:rsidP="008A1748">
      <w:pPr>
        <w:spacing w:after="0"/>
        <w:jc w:val="center"/>
        <w:rPr>
          <w:rFonts w:ascii="Times New Roman" w:hAnsi="Times New Roman" w:cs="Times New Roman"/>
          <w:sz w:val="24"/>
        </w:rPr>
      </w:pPr>
    </w:p>
    <w:p w:rsidR="008A1748" w:rsidRPr="0007536A" w:rsidRDefault="008A1748" w:rsidP="008A1748">
      <w:pPr>
        <w:autoSpaceDE w:val="0"/>
        <w:autoSpaceDN w:val="0"/>
        <w:adjustRightInd w:val="0"/>
        <w:spacing w:after="0" w:line="240" w:lineRule="auto"/>
        <w:jc w:val="both"/>
        <w:rPr>
          <w:rFonts w:ascii="Times New Roman" w:hAnsi="Times New Roman" w:cs="Times New Roman"/>
          <w:sz w:val="24"/>
          <w:szCs w:val="24"/>
        </w:rPr>
      </w:pPr>
      <w:r w:rsidRPr="00C16A98">
        <w:rPr>
          <w:rFonts w:ascii="Times New Roman" w:eastAsia="Times New Roman" w:hAnsi="Times New Roman" w:cs="Times New Roman"/>
          <w:sz w:val="24"/>
          <w:szCs w:val="24"/>
          <w:lang w:eastAsia="pt-BR"/>
        </w:rPr>
        <w:t xml:space="preserve">Nos últimos anos, os consumidores viram aparecer nas gôndolas dos supermercados </w:t>
      </w:r>
      <w:r>
        <w:rPr>
          <w:rFonts w:ascii="Times New Roman" w:eastAsia="Times New Roman" w:hAnsi="Times New Roman" w:cs="Times New Roman"/>
          <w:sz w:val="24"/>
          <w:szCs w:val="24"/>
          <w:lang w:eastAsia="pt-BR"/>
        </w:rPr>
        <w:t>novos pro</w:t>
      </w:r>
      <w:r w:rsidRPr="00C16A98">
        <w:rPr>
          <w:rFonts w:ascii="Times New Roman" w:eastAsia="Times New Roman" w:hAnsi="Times New Roman" w:cs="Times New Roman"/>
          <w:sz w:val="24"/>
          <w:szCs w:val="24"/>
          <w:lang w:eastAsia="pt-BR"/>
        </w:rPr>
        <w:t>dutos alimentares, que prometem contribuir na</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busca por uma vida mais saudável. Os alimentos</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funcionais</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são a nova tendência do poderoso</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mercado alimentício neste início do século XXI. Iogurtes,</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margarinas, leites fermentados, cereais, águas</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minerais etc. pr</w:t>
      </w:r>
      <w:r>
        <w:rPr>
          <w:rFonts w:ascii="Times New Roman" w:eastAsia="Times New Roman" w:hAnsi="Times New Roman" w:cs="Times New Roman"/>
          <w:sz w:val="24"/>
          <w:szCs w:val="24"/>
          <w:lang w:eastAsia="pt-BR"/>
        </w:rPr>
        <w:t>ometem ajudar na cura ou na pre</w:t>
      </w:r>
      <w:r w:rsidRPr="00C16A98">
        <w:rPr>
          <w:rFonts w:ascii="Times New Roman" w:eastAsia="Times New Roman" w:hAnsi="Times New Roman" w:cs="Times New Roman"/>
          <w:sz w:val="24"/>
          <w:szCs w:val="24"/>
          <w:lang w:eastAsia="pt-BR"/>
        </w:rPr>
        <w:t>venção de doenças como as cardiovasculares,</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certos tipos de câ</w:t>
      </w:r>
      <w:r>
        <w:rPr>
          <w:rFonts w:ascii="Times New Roman" w:eastAsia="Times New Roman" w:hAnsi="Times New Roman" w:cs="Times New Roman"/>
          <w:sz w:val="24"/>
          <w:szCs w:val="24"/>
          <w:lang w:eastAsia="pt-BR"/>
        </w:rPr>
        <w:t>ncer, alergias, problemas intes</w:t>
      </w:r>
      <w:r w:rsidRPr="00C16A98">
        <w:rPr>
          <w:rFonts w:ascii="Times New Roman" w:eastAsia="Times New Roman" w:hAnsi="Times New Roman" w:cs="Times New Roman"/>
          <w:sz w:val="24"/>
          <w:szCs w:val="24"/>
          <w:lang w:eastAsia="pt-BR"/>
        </w:rPr>
        <w:t>tinais etc. Entre os fatores-chave que explicam o</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êxito dos alimentos funcionais, cita</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a preocupação crescente pela saúde e pelo bem-estar, mudanças na regulamentação dos alimentos</w:t>
      </w:r>
      <w:r>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e a crescente comprovação científica das relações</w:t>
      </w:r>
      <w:r w:rsidRPr="0007536A">
        <w:rPr>
          <w:rFonts w:ascii="Times New Roman" w:eastAsia="Times New Roman" w:hAnsi="Times New Roman" w:cs="Times New Roman"/>
          <w:sz w:val="24"/>
          <w:szCs w:val="24"/>
          <w:lang w:eastAsia="pt-BR"/>
        </w:rPr>
        <w:t xml:space="preserve"> </w:t>
      </w:r>
      <w:r w:rsidRPr="00C16A98">
        <w:rPr>
          <w:rFonts w:ascii="Times New Roman" w:eastAsia="Times New Roman" w:hAnsi="Times New Roman" w:cs="Times New Roman"/>
          <w:sz w:val="24"/>
          <w:szCs w:val="24"/>
          <w:lang w:eastAsia="pt-BR"/>
        </w:rPr>
        <w:t>existentes entre dieta e saúde</w:t>
      </w:r>
      <w:r w:rsidRPr="0007536A">
        <w:rPr>
          <w:rFonts w:ascii="Times New Roman" w:eastAsia="Times New Roman" w:hAnsi="Times New Roman" w:cs="Times New Roman"/>
          <w:sz w:val="24"/>
          <w:szCs w:val="24"/>
          <w:lang w:eastAsia="pt-BR"/>
        </w:rPr>
        <w:t xml:space="preserve">. Este trabalho teve como objetivo avaliar a aceitabilidade de iogurte com características funcionais: </w:t>
      </w:r>
      <w:proofErr w:type="spellStart"/>
      <w:r w:rsidRPr="0007536A">
        <w:rPr>
          <w:rFonts w:ascii="Times New Roman" w:eastAsia="Times New Roman" w:hAnsi="Times New Roman" w:cs="Times New Roman"/>
          <w:sz w:val="24"/>
          <w:szCs w:val="24"/>
          <w:lang w:eastAsia="pt-BR"/>
        </w:rPr>
        <w:t>probiótico</w:t>
      </w:r>
      <w:proofErr w:type="spellEnd"/>
      <w:r w:rsidRPr="0007536A">
        <w:rPr>
          <w:rFonts w:ascii="Times New Roman" w:eastAsia="Times New Roman" w:hAnsi="Times New Roman" w:cs="Times New Roman"/>
          <w:sz w:val="24"/>
          <w:szCs w:val="24"/>
          <w:lang w:eastAsia="pt-BR"/>
        </w:rPr>
        <w:t xml:space="preserve"> e </w:t>
      </w:r>
      <w:proofErr w:type="spellStart"/>
      <w:r w:rsidRPr="0007536A">
        <w:rPr>
          <w:rFonts w:ascii="Times New Roman" w:eastAsia="Times New Roman" w:hAnsi="Times New Roman" w:cs="Times New Roman"/>
          <w:sz w:val="24"/>
          <w:szCs w:val="24"/>
          <w:lang w:eastAsia="pt-BR"/>
        </w:rPr>
        <w:t>prebiótico</w:t>
      </w:r>
      <w:proofErr w:type="spellEnd"/>
      <w:r w:rsidRPr="0007536A">
        <w:rPr>
          <w:rFonts w:ascii="Times New Roman" w:eastAsia="Times New Roman" w:hAnsi="Times New Roman" w:cs="Times New Roman"/>
          <w:sz w:val="24"/>
          <w:szCs w:val="24"/>
          <w:lang w:eastAsia="pt-BR"/>
        </w:rPr>
        <w:t xml:space="preserve">. </w:t>
      </w:r>
      <w:r w:rsidRPr="0007536A">
        <w:rPr>
          <w:rFonts w:ascii="Times New Roman" w:hAnsi="Times New Roman" w:cs="Times New Roman"/>
          <w:sz w:val="24"/>
          <w:szCs w:val="24"/>
        </w:rPr>
        <w:t xml:space="preserve">Duas formulações foram elaboradas com adição de </w:t>
      </w:r>
      <w:r>
        <w:rPr>
          <w:rFonts w:ascii="Times New Roman" w:hAnsi="Times New Roman" w:cs="Times New Roman"/>
          <w:sz w:val="24"/>
          <w:szCs w:val="24"/>
        </w:rPr>
        <w:t>2,5</w:t>
      </w:r>
      <w:r w:rsidRPr="0007536A">
        <w:rPr>
          <w:rFonts w:ascii="Times New Roman" w:hAnsi="Times New Roman" w:cs="Times New Roman"/>
          <w:sz w:val="24"/>
          <w:szCs w:val="24"/>
        </w:rPr>
        <w:t xml:space="preserve">% (Formulação “A”) e </w:t>
      </w:r>
      <w:r>
        <w:rPr>
          <w:rFonts w:ascii="Times New Roman" w:hAnsi="Times New Roman" w:cs="Times New Roman"/>
          <w:sz w:val="24"/>
          <w:szCs w:val="24"/>
        </w:rPr>
        <w:t>5</w:t>
      </w:r>
      <w:r w:rsidRPr="0007536A">
        <w:rPr>
          <w:rFonts w:ascii="Times New Roman" w:hAnsi="Times New Roman" w:cs="Times New Roman"/>
          <w:sz w:val="24"/>
          <w:szCs w:val="24"/>
        </w:rPr>
        <w:t>% (Formulação “B”) de ingredientes</w:t>
      </w:r>
      <w:r>
        <w:rPr>
          <w:rFonts w:ascii="Times New Roman" w:hAnsi="Times New Roman" w:cs="Times New Roman"/>
          <w:sz w:val="24"/>
          <w:szCs w:val="24"/>
        </w:rPr>
        <w:t xml:space="preserve"> potencialmente funcionais</w:t>
      </w:r>
      <w:r w:rsidRPr="0007536A">
        <w:rPr>
          <w:rFonts w:ascii="Times New Roman" w:hAnsi="Times New Roman" w:cs="Times New Roman"/>
          <w:sz w:val="24"/>
          <w:szCs w:val="24"/>
        </w:rPr>
        <w:t>, onde estas porcentagens foram calculadas em torno da base seca da mistura pronta. A</w:t>
      </w:r>
      <w:r>
        <w:rPr>
          <w:rFonts w:ascii="Times New Roman" w:hAnsi="Times New Roman" w:cs="Times New Roman"/>
          <w:sz w:val="24"/>
          <w:szCs w:val="24"/>
        </w:rPr>
        <w:t xml:space="preserve"> </w:t>
      </w:r>
      <w:r w:rsidRPr="0007536A">
        <w:rPr>
          <w:rFonts w:ascii="Times New Roman" w:hAnsi="Times New Roman" w:cs="Times New Roman"/>
          <w:sz w:val="24"/>
          <w:szCs w:val="24"/>
        </w:rPr>
        <w:t>análise sensorial contou com a participação de 72 provadores não treinados</w:t>
      </w:r>
      <w:r>
        <w:rPr>
          <w:rFonts w:ascii="Times New Roman" w:hAnsi="Times New Roman" w:cs="Times New Roman"/>
          <w:sz w:val="24"/>
          <w:szCs w:val="24"/>
        </w:rPr>
        <w:t xml:space="preserve">. </w:t>
      </w:r>
      <w:proofErr w:type="gramStart"/>
      <w:r>
        <w:rPr>
          <w:rFonts w:ascii="Times New Roman" w:hAnsi="Times New Roman" w:cs="Times New Roman"/>
          <w:sz w:val="24"/>
          <w:szCs w:val="24"/>
        </w:rPr>
        <w:t>Cada</w:t>
      </w:r>
      <w:proofErr w:type="gramEnd"/>
      <w:r w:rsidRPr="0007536A">
        <w:rPr>
          <w:rFonts w:ascii="Times New Roman" w:hAnsi="Times New Roman" w:cs="Times New Roman"/>
          <w:sz w:val="24"/>
          <w:szCs w:val="24"/>
        </w:rPr>
        <w:t xml:space="preserve"> provadores recebe</w:t>
      </w:r>
      <w:r>
        <w:rPr>
          <w:rFonts w:ascii="Times New Roman" w:hAnsi="Times New Roman" w:cs="Times New Roman"/>
          <w:sz w:val="24"/>
          <w:szCs w:val="24"/>
        </w:rPr>
        <w:t>u</w:t>
      </w:r>
      <w:r w:rsidRPr="0007536A">
        <w:rPr>
          <w:rFonts w:ascii="Times New Roman" w:hAnsi="Times New Roman" w:cs="Times New Roman"/>
          <w:sz w:val="24"/>
          <w:szCs w:val="24"/>
        </w:rPr>
        <w:t xml:space="preserve"> as amostras codificadas com</w:t>
      </w:r>
      <w:r>
        <w:rPr>
          <w:rFonts w:ascii="Times New Roman" w:hAnsi="Times New Roman" w:cs="Times New Roman"/>
          <w:sz w:val="24"/>
          <w:szCs w:val="24"/>
        </w:rPr>
        <w:t xml:space="preserve"> </w:t>
      </w:r>
      <w:r w:rsidRPr="0007536A">
        <w:rPr>
          <w:rFonts w:ascii="Times New Roman" w:hAnsi="Times New Roman" w:cs="Times New Roman"/>
          <w:sz w:val="24"/>
          <w:szCs w:val="24"/>
        </w:rPr>
        <w:t xml:space="preserve">numeração distinta e os atributos cor, aroma, textura, sabor e </w:t>
      </w:r>
      <w:r>
        <w:rPr>
          <w:rFonts w:ascii="Times New Roman" w:hAnsi="Times New Roman" w:cs="Times New Roman"/>
          <w:sz w:val="24"/>
          <w:szCs w:val="24"/>
        </w:rPr>
        <w:t>aceitação global</w:t>
      </w:r>
      <w:r w:rsidRPr="0007536A">
        <w:rPr>
          <w:rFonts w:ascii="Times New Roman" w:hAnsi="Times New Roman" w:cs="Times New Roman"/>
          <w:sz w:val="24"/>
          <w:szCs w:val="24"/>
        </w:rPr>
        <w:t xml:space="preserve"> foram avaliados por meio de</w:t>
      </w:r>
      <w:r>
        <w:rPr>
          <w:rFonts w:ascii="Times New Roman" w:hAnsi="Times New Roman" w:cs="Times New Roman"/>
          <w:sz w:val="24"/>
          <w:szCs w:val="24"/>
        </w:rPr>
        <w:t xml:space="preserve"> </w:t>
      </w:r>
      <w:r w:rsidRPr="0007536A">
        <w:rPr>
          <w:rFonts w:ascii="Times New Roman" w:hAnsi="Times New Roman" w:cs="Times New Roman"/>
          <w:sz w:val="24"/>
          <w:szCs w:val="24"/>
        </w:rPr>
        <w:t>uma escala hedônica de nove pontos (Desgostei muitíssimo a Gostei muitíssimo), além de uma</w:t>
      </w:r>
      <w:r>
        <w:rPr>
          <w:rFonts w:ascii="Times New Roman" w:hAnsi="Times New Roman" w:cs="Times New Roman"/>
          <w:sz w:val="24"/>
          <w:szCs w:val="24"/>
        </w:rPr>
        <w:t xml:space="preserve"> </w:t>
      </w:r>
      <w:r w:rsidRPr="0007536A">
        <w:rPr>
          <w:rFonts w:ascii="Times New Roman" w:hAnsi="Times New Roman" w:cs="Times New Roman"/>
          <w:sz w:val="24"/>
          <w:szCs w:val="24"/>
        </w:rPr>
        <w:t xml:space="preserve">escala de </w:t>
      </w:r>
      <w:r>
        <w:rPr>
          <w:rFonts w:ascii="Times New Roman" w:hAnsi="Times New Roman" w:cs="Times New Roman"/>
          <w:sz w:val="24"/>
          <w:szCs w:val="24"/>
        </w:rPr>
        <w:t xml:space="preserve">preferência de compra. </w:t>
      </w:r>
      <w:r w:rsidRPr="0007536A">
        <w:rPr>
          <w:rFonts w:ascii="Times New Roman" w:hAnsi="Times New Roman" w:cs="Times New Roman"/>
          <w:sz w:val="24"/>
          <w:szCs w:val="24"/>
        </w:rPr>
        <w:t>Em relação à cor</w:t>
      </w:r>
      <w:r>
        <w:rPr>
          <w:rFonts w:ascii="Times New Roman" w:hAnsi="Times New Roman" w:cs="Times New Roman"/>
          <w:sz w:val="24"/>
          <w:szCs w:val="24"/>
        </w:rPr>
        <w:t>,</w:t>
      </w:r>
      <w:r w:rsidRPr="0007536A">
        <w:rPr>
          <w:rFonts w:ascii="Times New Roman" w:hAnsi="Times New Roman" w:cs="Times New Roman"/>
          <w:sz w:val="24"/>
          <w:szCs w:val="24"/>
        </w:rPr>
        <w:t xml:space="preserve"> a nota </w:t>
      </w:r>
      <w:r>
        <w:rPr>
          <w:rFonts w:ascii="Times New Roman" w:hAnsi="Times New Roman" w:cs="Times New Roman"/>
          <w:sz w:val="24"/>
          <w:szCs w:val="24"/>
        </w:rPr>
        <w:t>média n</w:t>
      </w:r>
      <w:r w:rsidRPr="0007536A">
        <w:rPr>
          <w:rFonts w:ascii="Times New Roman" w:hAnsi="Times New Roman" w:cs="Times New Roman"/>
          <w:sz w:val="24"/>
          <w:szCs w:val="24"/>
        </w:rPr>
        <w:t>a escala hedônica dada pela maioria dos</w:t>
      </w:r>
      <w:r>
        <w:rPr>
          <w:rFonts w:ascii="Times New Roman" w:hAnsi="Times New Roman" w:cs="Times New Roman"/>
          <w:sz w:val="24"/>
          <w:szCs w:val="24"/>
        </w:rPr>
        <w:t xml:space="preserve"> </w:t>
      </w:r>
      <w:r w:rsidRPr="0007536A">
        <w:rPr>
          <w:rFonts w:ascii="Times New Roman" w:hAnsi="Times New Roman" w:cs="Times New Roman"/>
          <w:sz w:val="24"/>
          <w:szCs w:val="24"/>
        </w:rPr>
        <w:t xml:space="preserve">provadores foi </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(Gostei muito) para amostra A e 7 (gostei regularmente) para amostra B. Nos atributos aroma, textura e sabor, </w:t>
      </w:r>
      <w:r w:rsidRPr="0007536A">
        <w:rPr>
          <w:rFonts w:ascii="Times New Roman" w:hAnsi="Times New Roman" w:cs="Times New Roman"/>
          <w:sz w:val="24"/>
          <w:szCs w:val="24"/>
        </w:rPr>
        <w:t>a</w:t>
      </w:r>
      <w:r>
        <w:rPr>
          <w:rFonts w:ascii="Times New Roman" w:hAnsi="Times New Roman" w:cs="Times New Roman"/>
          <w:sz w:val="24"/>
          <w:szCs w:val="24"/>
        </w:rPr>
        <w:t>s</w:t>
      </w:r>
      <w:r w:rsidRPr="0007536A">
        <w:rPr>
          <w:rFonts w:ascii="Times New Roman" w:hAnsi="Times New Roman" w:cs="Times New Roman"/>
          <w:sz w:val="24"/>
          <w:szCs w:val="24"/>
        </w:rPr>
        <w:t xml:space="preserve"> nota</w:t>
      </w:r>
      <w:r>
        <w:rPr>
          <w:rFonts w:ascii="Times New Roman" w:hAnsi="Times New Roman" w:cs="Times New Roman"/>
          <w:sz w:val="24"/>
          <w:szCs w:val="24"/>
        </w:rPr>
        <w:t>s médias</w:t>
      </w:r>
      <w:r w:rsidRPr="0007536A">
        <w:rPr>
          <w:rFonts w:ascii="Times New Roman" w:hAnsi="Times New Roman" w:cs="Times New Roman"/>
          <w:sz w:val="24"/>
          <w:szCs w:val="24"/>
        </w:rPr>
        <w:t xml:space="preserve"> da escala hedônica dada pela maioria dos</w:t>
      </w:r>
      <w:r>
        <w:rPr>
          <w:rFonts w:ascii="Times New Roman" w:hAnsi="Times New Roman" w:cs="Times New Roman"/>
          <w:sz w:val="24"/>
          <w:szCs w:val="24"/>
        </w:rPr>
        <w:t xml:space="preserve"> </w:t>
      </w:r>
      <w:r w:rsidRPr="0007536A">
        <w:rPr>
          <w:rFonts w:ascii="Times New Roman" w:hAnsi="Times New Roman" w:cs="Times New Roman"/>
          <w:sz w:val="24"/>
          <w:szCs w:val="24"/>
        </w:rPr>
        <w:t>provadores fo</w:t>
      </w:r>
      <w:r>
        <w:rPr>
          <w:rFonts w:ascii="Times New Roman" w:hAnsi="Times New Roman" w:cs="Times New Roman"/>
          <w:sz w:val="24"/>
          <w:szCs w:val="24"/>
        </w:rPr>
        <w:t>ram 7</w:t>
      </w:r>
      <w:r w:rsidRPr="0007536A">
        <w:rPr>
          <w:rFonts w:ascii="Times New Roman" w:hAnsi="Times New Roman" w:cs="Times New Roman"/>
          <w:sz w:val="24"/>
          <w:szCs w:val="24"/>
        </w:rPr>
        <w:t xml:space="preserve"> (Gostei </w:t>
      </w:r>
      <w:r>
        <w:rPr>
          <w:rFonts w:ascii="Times New Roman" w:hAnsi="Times New Roman" w:cs="Times New Roman"/>
          <w:sz w:val="24"/>
          <w:szCs w:val="24"/>
        </w:rPr>
        <w:t>regularmente</w:t>
      </w:r>
      <w:r w:rsidRPr="0007536A">
        <w:rPr>
          <w:rFonts w:ascii="Times New Roman" w:hAnsi="Times New Roman" w:cs="Times New Roman"/>
          <w:sz w:val="24"/>
          <w:szCs w:val="24"/>
        </w:rPr>
        <w:t>) para as duas formulações, sendo que a formulação “</w:t>
      </w:r>
      <w:r>
        <w:rPr>
          <w:rFonts w:ascii="Times New Roman" w:hAnsi="Times New Roman" w:cs="Times New Roman"/>
          <w:sz w:val="24"/>
          <w:szCs w:val="24"/>
        </w:rPr>
        <w:t>B</w:t>
      </w:r>
      <w:r w:rsidRPr="0007536A">
        <w:rPr>
          <w:rFonts w:ascii="Times New Roman" w:hAnsi="Times New Roman" w:cs="Times New Roman"/>
          <w:sz w:val="24"/>
          <w:szCs w:val="24"/>
        </w:rPr>
        <w:t>” obteve</w:t>
      </w:r>
      <w:r>
        <w:rPr>
          <w:rFonts w:ascii="Times New Roman" w:hAnsi="Times New Roman" w:cs="Times New Roman"/>
          <w:sz w:val="24"/>
          <w:szCs w:val="24"/>
        </w:rPr>
        <w:t xml:space="preserve"> </w:t>
      </w:r>
      <w:r w:rsidRPr="0007536A">
        <w:rPr>
          <w:rFonts w:ascii="Times New Roman" w:hAnsi="Times New Roman" w:cs="Times New Roman"/>
          <w:sz w:val="24"/>
          <w:szCs w:val="24"/>
        </w:rPr>
        <w:t xml:space="preserve">maiores porcentagens para </w:t>
      </w:r>
      <w:r>
        <w:rPr>
          <w:rFonts w:ascii="Times New Roman" w:hAnsi="Times New Roman" w:cs="Times New Roman"/>
          <w:sz w:val="24"/>
          <w:szCs w:val="24"/>
        </w:rPr>
        <w:t xml:space="preserve">estas características sensoriais. </w:t>
      </w:r>
      <w:r w:rsidRPr="0007536A">
        <w:rPr>
          <w:rFonts w:ascii="Times New Roman" w:hAnsi="Times New Roman" w:cs="Times New Roman"/>
          <w:sz w:val="24"/>
          <w:szCs w:val="24"/>
        </w:rPr>
        <w:t>Quanto a</w:t>
      </w:r>
      <w:r>
        <w:rPr>
          <w:rFonts w:ascii="Times New Roman" w:hAnsi="Times New Roman" w:cs="Times New Roman"/>
          <w:sz w:val="24"/>
          <w:szCs w:val="24"/>
        </w:rPr>
        <w:t xml:space="preserve"> aceitação global</w:t>
      </w:r>
      <w:r w:rsidRPr="0007536A">
        <w:rPr>
          <w:rFonts w:ascii="Times New Roman" w:hAnsi="Times New Roman" w:cs="Times New Roman"/>
          <w:sz w:val="24"/>
          <w:szCs w:val="24"/>
        </w:rPr>
        <w:t>,</w:t>
      </w:r>
      <w:r>
        <w:rPr>
          <w:rFonts w:ascii="Times New Roman" w:hAnsi="Times New Roman" w:cs="Times New Roman"/>
          <w:sz w:val="24"/>
          <w:szCs w:val="24"/>
        </w:rPr>
        <w:t xml:space="preserve"> </w:t>
      </w:r>
      <w:r w:rsidRPr="0007536A">
        <w:rPr>
          <w:rFonts w:ascii="Times New Roman" w:hAnsi="Times New Roman" w:cs="Times New Roman"/>
          <w:sz w:val="24"/>
          <w:szCs w:val="24"/>
        </w:rPr>
        <w:t xml:space="preserve">as formulações “A” e “B” obtiveram nota </w:t>
      </w:r>
      <w:proofErr w:type="gramStart"/>
      <w:r w:rsidRPr="0007536A">
        <w:rPr>
          <w:rFonts w:ascii="Times New Roman" w:hAnsi="Times New Roman" w:cs="Times New Roman"/>
          <w:sz w:val="24"/>
          <w:szCs w:val="24"/>
        </w:rPr>
        <w:t>8</w:t>
      </w:r>
      <w:proofErr w:type="gramEnd"/>
      <w:r w:rsidRPr="0007536A">
        <w:rPr>
          <w:rFonts w:ascii="Times New Roman" w:hAnsi="Times New Roman" w:cs="Times New Roman"/>
          <w:sz w:val="24"/>
          <w:szCs w:val="24"/>
        </w:rPr>
        <w:t xml:space="preserve"> (Gostei muito) de 50% e 41,67% e nota 9 (Gostei</w:t>
      </w:r>
      <w:r>
        <w:rPr>
          <w:rFonts w:ascii="Times New Roman" w:hAnsi="Times New Roman" w:cs="Times New Roman"/>
          <w:sz w:val="24"/>
          <w:szCs w:val="24"/>
        </w:rPr>
        <w:t xml:space="preserve"> </w:t>
      </w:r>
      <w:r w:rsidRPr="0007536A">
        <w:rPr>
          <w:rFonts w:ascii="Times New Roman" w:hAnsi="Times New Roman" w:cs="Times New Roman"/>
          <w:sz w:val="24"/>
          <w:szCs w:val="24"/>
        </w:rPr>
        <w:t xml:space="preserve">muitíssimo) de 12,25% e 29,17% dos provadores, respectivamente. </w:t>
      </w:r>
      <w:r>
        <w:rPr>
          <w:rFonts w:ascii="Times New Roman" w:hAnsi="Times New Roman" w:cs="Times New Roman"/>
          <w:sz w:val="24"/>
          <w:szCs w:val="24"/>
        </w:rPr>
        <w:t>Na</w:t>
      </w:r>
      <w:r w:rsidRPr="0007536A">
        <w:rPr>
          <w:rFonts w:ascii="Times New Roman" w:hAnsi="Times New Roman" w:cs="Times New Roman"/>
          <w:sz w:val="24"/>
          <w:szCs w:val="24"/>
        </w:rPr>
        <w:t xml:space="preserve"> </w:t>
      </w:r>
      <w:r>
        <w:rPr>
          <w:rFonts w:ascii="Times New Roman" w:hAnsi="Times New Roman" w:cs="Times New Roman"/>
          <w:sz w:val="24"/>
          <w:szCs w:val="24"/>
        </w:rPr>
        <w:t xml:space="preserve">ordenação-preferência, a amostra B obteve 60% dos votos. </w:t>
      </w:r>
      <w:r w:rsidRPr="0007536A">
        <w:rPr>
          <w:rFonts w:ascii="Times New Roman" w:hAnsi="Times New Roman" w:cs="Times New Roman"/>
          <w:sz w:val="24"/>
          <w:szCs w:val="24"/>
        </w:rPr>
        <w:t>Conclui-se qu</w:t>
      </w:r>
      <w:r>
        <w:rPr>
          <w:rFonts w:ascii="Times New Roman" w:hAnsi="Times New Roman" w:cs="Times New Roman"/>
          <w:sz w:val="24"/>
          <w:szCs w:val="24"/>
        </w:rPr>
        <w:t>e as duas formulações de iogurte funcional</w:t>
      </w:r>
      <w:r w:rsidRPr="0007536A">
        <w:rPr>
          <w:rFonts w:ascii="Times New Roman" w:hAnsi="Times New Roman" w:cs="Times New Roman"/>
          <w:sz w:val="24"/>
          <w:szCs w:val="24"/>
        </w:rPr>
        <w:t xml:space="preserve"> tiveram boa aceitação, porém o sabor foi determinante para que a formulação “B” com</w:t>
      </w:r>
      <w:r>
        <w:rPr>
          <w:rFonts w:ascii="Times New Roman" w:hAnsi="Times New Roman" w:cs="Times New Roman"/>
          <w:sz w:val="24"/>
          <w:szCs w:val="24"/>
        </w:rPr>
        <w:t xml:space="preserve"> 5</w:t>
      </w:r>
      <w:r w:rsidRPr="0007536A">
        <w:rPr>
          <w:rFonts w:ascii="Times New Roman" w:hAnsi="Times New Roman" w:cs="Times New Roman"/>
          <w:sz w:val="24"/>
          <w:szCs w:val="24"/>
        </w:rPr>
        <w:t xml:space="preserve">% de ingredientes </w:t>
      </w:r>
      <w:r>
        <w:rPr>
          <w:rFonts w:ascii="Times New Roman" w:hAnsi="Times New Roman" w:cs="Times New Roman"/>
          <w:sz w:val="24"/>
          <w:szCs w:val="24"/>
        </w:rPr>
        <w:t>funcionais.</w:t>
      </w:r>
    </w:p>
    <w:p w:rsidR="008A1748" w:rsidRPr="0007536A" w:rsidRDefault="008A1748" w:rsidP="008A1748">
      <w:pPr>
        <w:spacing w:after="0" w:line="240" w:lineRule="auto"/>
        <w:jc w:val="both"/>
        <w:rPr>
          <w:rFonts w:ascii="Times New Roman" w:hAnsi="Times New Roman" w:cs="Times New Roman"/>
          <w:sz w:val="24"/>
          <w:szCs w:val="24"/>
        </w:rPr>
      </w:pPr>
    </w:p>
    <w:p w:rsidR="008A1748" w:rsidRPr="0007536A" w:rsidRDefault="008A1748" w:rsidP="008A1748">
      <w:pPr>
        <w:spacing w:line="240" w:lineRule="auto"/>
        <w:jc w:val="both"/>
        <w:rPr>
          <w:rFonts w:ascii="Times New Roman" w:hAnsi="Times New Roman" w:cs="Times New Roman"/>
          <w:sz w:val="24"/>
          <w:szCs w:val="24"/>
        </w:rPr>
      </w:pPr>
    </w:p>
    <w:p w:rsidR="008A1748" w:rsidRDefault="008A1748" w:rsidP="008A1748">
      <w:pPr>
        <w:spacing w:line="240" w:lineRule="auto"/>
        <w:jc w:val="both"/>
        <w:rPr>
          <w:rFonts w:ascii="Times New Roman" w:hAnsi="Times New Roman" w:cs="Times New Roman"/>
          <w:sz w:val="24"/>
          <w:szCs w:val="24"/>
        </w:rPr>
      </w:pPr>
      <w:r w:rsidRPr="00A8661A">
        <w:rPr>
          <w:rFonts w:ascii="Times New Roman" w:hAnsi="Times New Roman" w:cs="Times New Roman"/>
          <w:b/>
          <w:sz w:val="24"/>
          <w:szCs w:val="24"/>
        </w:rPr>
        <w:t>Palavras-chave</w:t>
      </w:r>
      <w:r>
        <w:rPr>
          <w:rFonts w:ascii="Times New Roman" w:hAnsi="Times New Roman" w:cs="Times New Roman"/>
          <w:sz w:val="24"/>
          <w:szCs w:val="24"/>
        </w:rPr>
        <w:t>: iogurte, funcional, avaliação sensorial.</w:t>
      </w: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11" w:name="_Toc397730372"/>
    <w:p w:rsidR="008A1748" w:rsidRPr="00587DD1" w:rsidRDefault="00E51D7D" w:rsidP="00E55990">
      <w:pPr>
        <w:pStyle w:val="Ttulo1"/>
        <w:rPr>
          <w:vertAlign w:val="subscript"/>
        </w:rPr>
      </w:pPr>
      <w:r>
        <w:rPr>
          <w:noProof/>
          <w:lang w:eastAsia="pt-BR"/>
        </w:rPr>
        <w:lastRenderedPageBreak/>
        <mc:AlternateContent>
          <mc:Choice Requires="wps">
            <w:drawing>
              <wp:anchor distT="0" distB="0" distL="114300" distR="114300" simplePos="0" relativeHeight="251681792" behindDoc="0" locked="0" layoutInCell="1" allowOverlap="1" wp14:anchorId="2B3A5482" wp14:editId="77C8CF8C">
                <wp:simplePos x="0" y="0"/>
                <wp:positionH relativeFrom="column">
                  <wp:posOffset>5111115</wp:posOffset>
                </wp:positionH>
                <wp:positionV relativeFrom="paragraph">
                  <wp:posOffset>-639445</wp:posOffset>
                </wp:positionV>
                <wp:extent cx="914400" cy="342900"/>
                <wp:effectExtent l="0" t="0" r="10795" b="19050"/>
                <wp:wrapNone/>
                <wp:docPr id="14" name="Caixa de texto 14"/>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12</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 o:spid="_x0000_s1037" type="#_x0000_t202" style="position:absolute;left:0;text-align:left;margin-left:402.45pt;margin-top:-50.35pt;width:1in;height:27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yKlA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" fillcolor="white [3201]" strokeweight=".5pt">
                <v:textbox>
                  <w:txbxContent>
                    <w:p w:rsidR="006F0861" w:rsidRPr="00CD60C0" w:rsidRDefault="006F0861" w:rsidP="00E51D7D">
                      <w:pPr>
                        <w:rPr>
                          <w:b/>
                        </w:rPr>
                      </w:pPr>
                      <w:r w:rsidRPr="00CD60C0">
                        <w:rPr>
                          <w:b/>
                        </w:rPr>
                        <w:t>0</w:t>
                      </w:r>
                      <w:r>
                        <w:rPr>
                          <w:b/>
                        </w:rPr>
                        <w:t>12</w:t>
                      </w:r>
                      <w:r w:rsidRPr="00CD60C0">
                        <w:rPr>
                          <w:b/>
                        </w:rPr>
                        <w:t>-III SEA 2013</w:t>
                      </w:r>
                    </w:p>
                  </w:txbxContent>
                </v:textbox>
              </v:shape>
            </w:pict>
          </mc:Fallback>
        </mc:AlternateContent>
      </w:r>
      <w:r w:rsidR="00571DB4" w:rsidRPr="00587DD1">
        <w:t>SUPERCRÍTICA DE ÓLEO</w:t>
      </w:r>
      <w:r w:rsidR="00571DB4">
        <w:t xml:space="preserve"> </w:t>
      </w:r>
      <w:r w:rsidR="008A1748">
        <w:t>ESSENCIAL</w:t>
      </w:r>
      <w:r w:rsidR="008A1748" w:rsidRPr="00587DD1">
        <w:t xml:space="preserve"> DE SEMENTES DE COENTRO (</w:t>
      </w:r>
      <w:proofErr w:type="spellStart"/>
      <w:r w:rsidR="008A1748" w:rsidRPr="00587DD1">
        <w:rPr>
          <w:i/>
        </w:rPr>
        <w:t>Coriandrum</w:t>
      </w:r>
      <w:proofErr w:type="spellEnd"/>
      <w:r w:rsidR="008A1748" w:rsidRPr="00587DD1">
        <w:rPr>
          <w:i/>
        </w:rPr>
        <w:t xml:space="preserve"> </w:t>
      </w:r>
      <w:proofErr w:type="spellStart"/>
      <w:r w:rsidR="008A1748" w:rsidRPr="00587DD1">
        <w:rPr>
          <w:i/>
        </w:rPr>
        <w:t>sativum</w:t>
      </w:r>
      <w:proofErr w:type="spellEnd"/>
      <w:r w:rsidR="008A1748" w:rsidRPr="00587DD1">
        <w:t>)</w:t>
      </w:r>
      <w:bookmarkEnd w:id="11"/>
    </w:p>
    <w:p w:rsidR="008A1748" w:rsidRPr="006F584F" w:rsidRDefault="008A1748" w:rsidP="008A1748">
      <w:pPr>
        <w:shd w:val="clear" w:color="auto" w:fill="FFFFFF"/>
        <w:jc w:val="center"/>
        <w:rPr>
          <w:sz w:val="24"/>
          <w:lang w:val="en-US"/>
        </w:rPr>
      </w:pPr>
      <w:proofErr w:type="gramStart"/>
      <w:r w:rsidRPr="00645711">
        <w:rPr>
          <w:sz w:val="24"/>
          <w:lang w:val="en-US"/>
        </w:rPr>
        <w:t>de</w:t>
      </w:r>
      <w:proofErr w:type="gramEnd"/>
      <w:r w:rsidRPr="00645711">
        <w:rPr>
          <w:sz w:val="24"/>
          <w:lang w:val="en-US"/>
        </w:rPr>
        <w:t xml:space="preserve"> </w:t>
      </w:r>
      <w:proofErr w:type="spellStart"/>
      <w:r w:rsidRPr="00645711">
        <w:rPr>
          <w:sz w:val="24"/>
          <w:lang w:val="en-US"/>
        </w:rPr>
        <w:t>Athayde</w:t>
      </w:r>
      <w:proofErr w:type="spellEnd"/>
      <w:r w:rsidRPr="00645711">
        <w:rPr>
          <w:sz w:val="24"/>
          <w:lang w:val="en-US"/>
        </w:rPr>
        <w:t xml:space="preserve">, </w:t>
      </w:r>
      <w:proofErr w:type="spellStart"/>
      <w:r w:rsidRPr="00645711">
        <w:rPr>
          <w:sz w:val="24"/>
          <w:lang w:val="en-US"/>
        </w:rPr>
        <w:t>Alysson</w:t>
      </w:r>
      <w:proofErr w:type="spellEnd"/>
      <w:r w:rsidRPr="00645711">
        <w:rPr>
          <w:sz w:val="24"/>
          <w:lang w:val="en-US"/>
        </w:rPr>
        <w:t xml:space="preserve"> M. F.; </w:t>
      </w:r>
      <w:proofErr w:type="spellStart"/>
      <w:r w:rsidRPr="00645711">
        <w:rPr>
          <w:sz w:val="24"/>
          <w:lang w:val="en-US"/>
        </w:rPr>
        <w:t>Timoteo</w:t>
      </w:r>
      <w:proofErr w:type="spellEnd"/>
      <w:r w:rsidRPr="00645711">
        <w:rPr>
          <w:sz w:val="24"/>
          <w:lang w:val="en-US"/>
        </w:rPr>
        <w:t xml:space="preserve">, </w:t>
      </w:r>
      <w:proofErr w:type="spellStart"/>
      <w:r w:rsidRPr="00645711">
        <w:rPr>
          <w:sz w:val="24"/>
          <w:lang w:val="en-US"/>
        </w:rPr>
        <w:t>Weslen</w:t>
      </w:r>
      <w:proofErr w:type="spellEnd"/>
      <w:r w:rsidRPr="00645711">
        <w:rPr>
          <w:sz w:val="24"/>
          <w:lang w:val="en-US"/>
        </w:rPr>
        <w:t xml:space="preserve"> C</w:t>
      </w:r>
      <w:r>
        <w:rPr>
          <w:sz w:val="24"/>
          <w:lang w:val="en-US"/>
        </w:rPr>
        <w:t xml:space="preserve">.; </w:t>
      </w:r>
      <w:proofErr w:type="spellStart"/>
      <w:r w:rsidRPr="00645711">
        <w:rPr>
          <w:sz w:val="24"/>
          <w:u w:val="single"/>
          <w:lang w:val="en-US"/>
        </w:rPr>
        <w:t>Danielski</w:t>
      </w:r>
      <w:proofErr w:type="spellEnd"/>
      <w:r w:rsidRPr="00645711">
        <w:rPr>
          <w:sz w:val="24"/>
          <w:u w:val="single"/>
          <w:lang w:val="en-US"/>
        </w:rPr>
        <w:t>, Leandro</w:t>
      </w:r>
    </w:p>
    <w:p w:rsidR="008A1748" w:rsidRPr="00CE15EA" w:rsidRDefault="008A1748" w:rsidP="008A1748">
      <w:pPr>
        <w:shd w:val="clear" w:color="auto" w:fill="FFFFFF"/>
        <w:jc w:val="center"/>
        <w:rPr>
          <w:sz w:val="24"/>
        </w:rPr>
      </w:pPr>
      <w:r w:rsidRPr="00CE15EA">
        <w:rPr>
          <w:sz w:val="24"/>
        </w:rPr>
        <w:t>leandro.danielski@ufpe.br</w:t>
      </w:r>
    </w:p>
    <w:p w:rsidR="008A1748" w:rsidRDefault="008A1748" w:rsidP="008A1748">
      <w:pPr>
        <w:shd w:val="clear" w:color="auto" w:fill="FFFFFF"/>
        <w:jc w:val="center"/>
        <w:rPr>
          <w:i/>
        </w:rPr>
      </w:pPr>
      <w:r>
        <w:rPr>
          <w:i/>
        </w:rPr>
        <w:t xml:space="preserve">Laboratório de Combustíveis, Departamento de Engenharia Química,                          Universidade Federal de </w:t>
      </w:r>
      <w:proofErr w:type="gramStart"/>
      <w:r>
        <w:rPr>
          <w:i/>
        </w:rPr>
        <w:t>Pernambuco</w:t>
      </w:r>
      <w:proofErr w:type="gramEnd"/>
    </w:p>
    <w:p w:rsidR="008A1748" w:rsidRPr="008303DE" w:rsidRDefault="008A1748" w:rsidP="008A1748">
      <w:pPr>
        <w:shd w:val="clear" w:color="auto" w:fill="FFFFFF"/>
        <w:jc w:val="center"/>
        <w:rPr>
          <w:rFonts w:ascii="Times New Roman" w:hAnsi="Times New Roman" w:cs="Times New Roman"/>
          <w:sz w:val="24"/>
          <w:szCs w:val="24"/>
        </w:rPr>
      </w:pPr>
    </w:p>
    <w:p w:rsidR="008A1748" w:rsidRPr="000272E7" w:rsidRDefault="008A1748" w:rsidP="008A1748">
      <w:pPr>
        <w:pStyle w:val="NormalWeb"/>
        <w:ind w:firstLine="708"/>
        <w:jc w:val="both"/>
      </w:pPr>
      <w:r>
        <w:t>O processo de extração supercrítica (ESC) é uma técnica conhecida e utilizada para extrair e fracionar seletivamente compostos químicos de matrizes vegetais como sementes, flores, raízes e folhas. Dentre os fluidos que podem ser utilizados como solvente destaca-se o dióxido de carbono (CO</w:t>
      </w:r>
      <w:r w:rsidRPr="00A26252">
        <w:rPr>
          <w:vertAlign w:val="subscript"/>
        </w:rPr>
        <w:t>2</w:t>
      </w:r>
      <w:r>
        <w:t xml:space="preserve">), que é amplamente utilizado por ser </w:t>
      </w:r>
      <w:proofErr w:type="gramStart"/>
      <w:r>
        <w:t>atóxico, não inflamável</w:t>
      </w:r>
      <w:proofErr w:type="gramEnd"/>
      <w:r>
        <w:t xml:space="preserve"> e não corrosivo; é relativamente barato e prontamente disponível em grandes quantidades com um elevado grau de pureza. Além disso, </w:t>
      </w:r>
      <w:proofErr w:type="gramStart"/>
      <w:r>
        <w:t>apresenta</w:t>
      </w:r>
      <w:proofErr w:type="gramEnd"/>
      <w:r>
        <w:t xml:space="preserve"> propriedades críticas bastante amenas, o que permite o seu uso em processos envolvendo substâncias </w:t>
      </w:r>
      <w:proofErr w:type="spellStart"/>
      <w:r>
        <w:t>termolábeis</w:t>
      </w:r>
      <w:proofErr w:type="spellEnd"/>
      <w:r>
        <w:t xml:space="preserve"> e pode ser completamente separado dos extratos. Assim, a ESC com CO</w:t>
      </w:r>
      <w:r w:rsidRPr="001E58D6">
        <w:rPr>
          <w:vertAlign w:val="subscript"/>
        </w:rPr>
        <w:t>2</w:t>
      </w:r>
      <w:r>
        <w:t xml:space="preserve"> é uma técnica muito atraente quando produtos de alto valor agregado, como óleos essenciais, aromas e essências, são desejados. </w:t>
      </w:r>
      <w:r w:rsidRPr="000272E7">
        <w:t xml:space="preserve">Neste trabalho, dois modelos </w:t>
      </w:r>
      <w:r>
        <w:t xml:space="preserve">matemáticos </w:t>
      </w:r>
      <w:r w:rsidRPr="000272E7">
        <w:t>diferentes apresentados na literatura</w:t>
      </w:r>
      <w:r>
        <w:t xml:space="preserve"> </w:t>
      </w:r>
      <w:r w:rsidRPr="000272E7">
        <w:t xml:space="preserve">foram utilizados para descrever as curvas de extração </w:t>
      </w:r>
      <w:r>
        <w:t>obtidas no processo de extração supercrítica de óleo de semente de coentro (</w:t>
      </w:r>
      <w:proofErr w:type="spellStart"/>
      <w:r w:rsidRPr="00C4243E">
        <w:rPr>
          <w:i/>
        </w:rPr>
        <w:t>Coriandrum</w:t>
      </w:r>
      <w:proofErr w:type="spellEnd"/>
      <w:r w:rsidRPr="00C4243E">
        <w:rPr>
          <w:i/>
        </w:rPr>
        <w:t xml:space="preserve"> </w:t>
      </w:r>
      <w:proofErr w:type="spellStart"/>
      <w:r w:rsidRPr="00C4243E">
        <w:rPr>
          <w:i/>
        </w:rPr>
        <w:t>sativum</w:t>
      </w:r>
      <w:proofErr w:type="spellEnd"/>
      <w:r>
        <w:t>) utilizando CO</w:t>
      </w:r>
      <w:r w:rsidRPr="00C4243E">
        <w:rPr>
          <w:vertAlign w:val="subscript"/>
        </w:rPr>
        <w:t>2</w:t>
      </w:r>
      <w:r>
        <w:t xml:space="preserve"> supercrítico como solvente. </w:t>
      </w:r>
      <w:r w:rsidRPr="000272E7">
        <w:t xml:space="preserve">Os dados experimentais </w:t>
      </w:r>
      <w:r>
        <w:t>considerados</w:t>
      </w:r>
      <w:r w:rsidRPr="000272E7">
        <w:t xml:space="preserve"> para fins de modelagem foram obtidos </w:t>
      </w:r>
      <w:r>
        <w:t>nas condições de</w:t>
      </w:r>
      <w:r w:rsidRPr="000272E7">
        <w:t xml:space="preserve"> 20, 30 e 40 ° C e </w:t>
      </w:r>
      <w:proofErr w:type="gramStart"/>
      <w:r w:rsidRPr="000272E7">
        <w:t>120, 150</w:t>
      </w:r>
      <w:proofErr w:type="gramEnd"/>
      <w:r w:rsidRPr="000272E7">
        <w:t xml:space="preserve"> e 200 bar, o que indic</w:t>
      </w:r>
      <w:r>
        <w:t>ou</w:t>
      </w:r>
      <w:r w:rsidRPr="000272E7">
        <w:t xml:space="preserve"> uma variação na densidade d</w:t>
      </w:r>
      <w:r>
        <w:t>o</w:t>
      </w:r>
      <w:r w:rsidRPr="000272E7">
        <w:t xml:space="preserve"> solvente entre 719,10 e 937,60 kg/m</w:t>
      </w:r>
      <w:r w:rsidRPr="00C4243E">
        <w:rPr>
          <w:vertAlign w:val="superscript"/>
        </w:rPr>
        <w:t>3</w:t>
      </w:r>
      <w:r w:rsidRPr="000272E7">
        <w:t>.</w:t>
      </w:r>
      <w:r>
        <w:t xml:space="preserve"> O</w:t>
      </w:r>
      <w:r w:rsidRPr="000272E7">
        <w:t xml:space="preserve"> máximo rendimento de extração foi de</w:t>
      </w:r>
      <w:r>
        <w:t xml:space="preserve"> aproximadamente</w:t>
      </w:r>
      <w:r w:rsidRPr="000272E7">
        <w:t xml:space="preserve"> 0,91% (</w:t>
      </w:r>
      <w:r>
        <w:t>em massa</w:t>
      </w:r>
      <w:r w:rsidRPr="000272E7">
        <w:t>)</w:t>
      </w:r>
      <w:r>
        <w:t>,</w:t>
      </w:r>
      <w:r w:rsidRPr="000272E7">
        <w:t xml:space="preserve"> obtido </w:t>
      </w:r>
      <w:r>
        <w:t>na condição de</w:t>
      </w:r>
      <w:r w:rsidRPr="000272E7">
        <w:t xml:space="preserve"> densidade mais alta do solvente, i. </w:t>
      </w:r>
      <w:proofErr w:type="gramStart"/>
      <w:r w:rsidRPr="000272E7">
        <w:t>e</w:t>
      </w:r>
      <w:proofErr w:type="gramEnd"/>
      <w:r w:rsidRPr="000272E7">
        <w:t xml:space="preserve">., a 200 bar e 20 ° C. De forma a otimizar o consumo de solvente, a razão </w:t>
      </w:r>
      <w:r>
        <w:t>de</w:t>
      </w:r>
      <w:r w:rsidRPr="000272E7">
        <w:t xml:space="preserve"> alimentação de solvente necessária para alcançar a extração máxima de óleo foi de cerca de 13,33 </w:t>
      </w:r>
      <w:proofErr w:type="spellStart"/>
      <w:r w:rsidRPr="000272E7">
        <w:t>g</w:t>
      </w:r>
      <w:r w:rsidRPr="00C4243E">
        <w:rPr>
          <w:vertAlign w:val="subscript"/>
        </w:rPr>
        <w:t>solvente</w:t>
      </w:r>
      <w:proofErr w:type="spellEnd"/>
      <w:r w:rsidRPr="000272E7">
        <w:t>/</w:t>
      </w:r>
      <w:proofErr w:type="spellStart"/>
      <w:r w:rsidRPr="000272E7">
        <w:t>g</w:t>
      </w:r>
      <w:r w:rsidRPr="00C4243E">
        <w:rPr>
          <w:vertAlign w:val="subscript"/>
        </w:rPr>
        <w:t>s</w:t>
      </w:r>
      <w:r>
        <w:rPr>
          <w:vertAlign w:val="subscript"/>
        </w:rPr>
        <w:t>ó</w:t>
      </w:r>
      <w:r w:rsidRPr="00C4243E">
        <w:rPr>
          <w:vertAlign w:val="subscript"/>
        </w:rPr>
        <w:t>lid</w:t>
      </w:r>
      <w:r>
        <w:rPr>
          <w:vertAlign w:val="subscript"/>
        </w:rPr>
        <w:t>o</w:t>
      </w:r>
      <w:proofErr w:type="spellEnd"/>
      <w:r>
        <w:rPr>
          <w:vertAlign w:val="subscript"/>
        </w:rPr>
        <w:t xml:space="preserve"> </w:t>
      </w:r>
      <w:r w:rsidRPr="00C4243E">
        <w:rPr>
          <w:vertAlign w:val="subscript"/>
        </w:rPr>
        <w:t xml:space="preserve"> </w:t>
      </w:r>
      <w:r w:rsidRPr="000272E7">
        <w:t>a 200 bar e 20 ° C. Os modelos investigados neste estudo representaram satisfatoriamente os dados experimentais e erros quadrático</w:t>
      </w:r>
      <w:r>
        <w:t>s</w:t>
      </w:r>
      <w:r w:rsidRPr="000272E7">
        <w:t xml:space="preserve"> médios </w:t>
      </w:r>
      <w:r>
        <w:t xml:space="preserve">na </w:t>
      </w:r>
      <w:r w:rsidRPr="000272E7">
        <w:t>magnitude de 10</w:t>
      </w:r>
      <w:r w:rsidRPr="00C4243E">
        <w:rPr>
          <w:vertAlign w:val="superscript"/>
        </w:rPr>
        <w:t>-4</w:t>
      </w:r>
      <w:r w:rsidRPr="000272E7">
        <w:t xml:space="preserve"> foram alcançados. A fim de realizar o fracionamento d</w:t>
      </w:r>
      <w:r>
        <w:t>o</w:t>
      </w:r>
      <w:r w:rsidRPr="000272E7">
        <w:t xml:space="preserve"> óleo essencial, as amostras de extrato obtido a </w:t>
      </w:r>
      <w:proofErr w:type="gramStart"/>
      <w:r w:rsidRPr="000272E7">
        <w:t>200 bar</w:t>
      </w:r>
      <w:proofErr w:type="gramEnd"/>
      <w:r w:rsidRPr="000272E7">
        <w:t xml:space="preserve"> e 20 ° C</w:t>
      </w:r>
      <w:r>
        <w:t xml:space="preserve"> (maior densidade de solvente)</w:t>
      </w:r>
      <w:r w:rsidRPr="000272E7">
        <w:t xml:space="preserve"> foram a</w:t>
      </w:r>
      <w:r>
        <w:t>d</w:t>
      </w:r>
      <w:r w:rsidRPr="000272E7">
        <w:t>sorvid</w:t>
      </w:r>
      <w:r>
        <w:t>a</w:t>
      </w:r>
      <w:r w:rsidRPr="000272E7">
        <w:t>s em sílica-gel</w:t>
      </w:r>
      <w:r>
        <w:t xml:space="preserve"> em</w:t>
      </w:r>
      <w:r w:rsidRPr="000272E7">
        <w:t xml:space="preserve"> uma proporção de 1:4 (</w:t>
      </w:r>
      <w:proofErr w:type="spellStart"/>
      <w:r w:rsidRPr="000272E7">
        <w:t>óleo:sílica-gel</w:t>
      </w:r>
      <w:proofErr w:type="spellEnd"/>
      <w:r w:rsidRPr="000272E7">
        <w:t xml:space="preserve">) e </w:t>
      </w:r>
      <w:proofErr w:type="spellStart"/>
      <w:r w:rsidRPr="000272E7">
        <w:t>des</w:t>
      </w:r>
      <w:r>
        <w:t>s</w:t>
      </w:r>
      <w:r w:rsidRPr="000272E7">
        <w:t>orvid</w:t>
      </w:r>
      <w:r>
        <w:t>as</w:t>
      </w:r>
      <w:proofErr w:type="spellEnd"/>
      <w:r w:rsidRPr="000272E7">
        <w:t xml:space="preserve"> </w:t>
      </w:r>
      <w:r>
        <w:t>com emprego de</w:t>
      </w:r>
      <w:r w:rsidRPr="000272E7">
        <w:t xml:space="preserve"> CO</w:t>
      </w:r>
      <w:r w:rsidRPr="00C4243E">
        <w:rPr>
          <w:vertAlign w:val="subscript"/>
        </w:rPr>
        <w:t>2</w:t>
      </w:r>
      <w:r w:rsidRPr="000272E7">
        <w:t xml:space="preserve"> </w:t>
      </w:r>
      <w:r>
        <w:t>nas</w:t>
      </w:r>
      <w:r w:rsidRPr="000272E7">
        <w:t xml:space="preserve"> temperaturas de 20 e 40 °C e pressões de 120 e 200 bar. A cinética das curvas de </w:t>
      </w:r>
      <w:proofErr w:type="spellStart"/>
      <w:r w:rsidRPr="000272E7">
        <w:t>dessorção</w:t>
      </w:r>
      <w:proofErr w:type="spellEnd"/>
      <w:r w:rsidRPr="000272E7">
        <w:t xml:space="preserve"> mostrou que os efeitos do aumento da pressão de vapor com o aumento da temperatura </w:t>
      </w:r>
      <w:r>
        <w:t xml:space="preserve">foram </w:t>
      </w:r>
      <w:r w:rsidRPr="000272E7">
        <w:t>responsáveis ​​</w:t>
      </w:r>
      <w:r>
        <w:t xml:space="preserve">pela </w:t>
      </w:r>
      <w:proofErr w:type="gramStart"/>
      <w:r>
        <w:t>otimização</w:t>
      </w:r>
      <w:proofErr w:type="gramEnd"/>
      <w:r>
        <w:t xml:space="preserve"> do processo de </w:t>
      </w:r>
      <w:proofErr w:type="spellStart"/>
      <w:r w:rsidRPr="000272E7">
        <w:t>dessorção</w:t>
      </w:r>
      <w:proofErr w:type="spellEnd"/>
      <w:r>
        <w:t>, atingindo assim menor tempo operacional e menor consumo de solvente</w:t>
      </w:r>
      <w:r w:rsidRPr="000272E7">
        <w:t xml:space="preserve">. </w:t>
      </w: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12" w:name="_Toc397730373"/>
    <w:p w:rsidR="008A1748" w:rsidRPr="00EB5417" w:rsidRDefault="00E51D7D" w:rsidP="00E55990">
      <w:pPr>
        <w:pStyle w:val="Ttulo1"/>
        <w:rPr>
          <w:u w:val="single"/>
        </w:rPr>
      </w:pPr>
      <w:r>
        <w:rPr>
          <w:noProof/>
          <w:lang w:eastAsia="pt-BR"/>
        </w:rPr>
        <w:lastRenderedPageBreak/>
        <mc:AlternateContent>
          <mc:Choice Requires="wps">
            <w:drawing>
              <wp:anchor distT="0" distB="0" distL="114300" distR="114300" simplePos="0" relativeHeight="251683840" behindDoc="0" locked="0" layoutInCell="1" allowOverlap="1" wp14:anchorId="6DCF2345" wp14:editId="3E89002F">
                <wp:simplePos x="0" y="0"/>
                <wp:positionH relativeFrom="column">
                  <wp:posOffset>5034915</wp:posOffset>
                </wp:positionH>
                <wp:positionV relativeFrom="paragraph">
                  <wp:posOffset>-906145</wp:posOffset>
                </wp:positionV>
                <wp:extent cx="914400" cy="342900"/>
                <wp:effectExtent l="0" t="0" r="10795" b="19050"/>
                <wp:wrapNone/>
                <wp:docPr id="15" name="Caixa de texto 1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13</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5" o:spid="_x0000_s1038" type="#_x0000_t202" style="position:absolute;left:0;text-align:left;margin-left:396.45pt;margin-top:-71.35pt;width:1in;height:27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ZWlQ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" fillcolor="white [3201]" strokeweight=".5pt">
                <v:textbox>
                  <w:txbxContent>
                    <w:p w:rsidR="006F0861" w:rsidRPr="00CD60C0" w:rsidRDefault="006F0861" w:rsidP="00E51D7D">
                      <w:pPr>
                        <w:rPr>
                          <w:b/>
                        </w:rPr>
                      </w:pPr>
                      <w:r w:rsidRPr="00CD60C0">
                        <w:rPr>
                          <w:b/>
                        </w:rPr>
                        <w:t>0</w:t>
                      </w:r>
                      <w:r>
                        <w:rPr>
                          <w:b/>
                        </w:rPr>
                        <w:t>13</w:t>
                      </w:r>
                      <w:r w:rsidRPr="00CD60C0">
                        <w:rPr>
                          <w:b/>
                        </w:rPr>
                        <w:t>-III SEA 2013</w:t>
                      </w:r>
                    </w:p>
                  </w:txbxContent>
                </v:textbox>
              </v:shape>
            </w:pict>
          </mc:Fallback>
        </mc:AlternateContent>
      </w:r>
      <w:r w:rsidR="008A1748" w:rsidRPr="00EB5417">
        <w:t>PÃES COM FARINHAS DE FEIJÃO CAUPI (</w:t>
      </w:r>
      <w:proofErr w:type="spellStart"/>
      <w:r w:rsidR="008A1748" w:rsidRPr="00EB5417">
        <w:rPr>
          <w:i/>
          <w:iCs/>
        </w:rPr>
        <w:t>Vigna</w:t>
      </w:r>
      <w:proofErr w:type="spellEnd"/>
      <w:r w:rsidR="008A1748" w:rsidRPr="00EB5417">
        <w:rPr>
          <w:i/>
          <w:iCs/>
        </w:rPr>
        <w:t xml:space="preserve"> </w:t>
      </w:r>
      <w:proofErr w:type="spellStart"/>
      <w:r w:rsidR="008A1748" w:rsidRPr="00EB5417">
        <w:rPr>
          <w:i/>
          <w:iCs/>
        </w:rPr>
        <w:t>unguiculata</w:t>
      </w:r>
      <w:proofErr w:type="spellEnd"/>
      <w:r w:rsidR="008A1748" w:rsidRPr="00EB5417">
        <w:rPr>
          <w:i/>
          <w:iCs/>
        </w:rPr>
        <w:t xml:space="preserve"> </w:t>
      </w:r>
      <w:r w:rsidR="008A1748" w:rsidRPr="00EB5417">
        <w:t xml:space="preserve">L. </w:t>
      </w:r>
      <w:proofErr w:type="spellStart"/>
      <w:r w:rsidR="008A1748" w:rsidRPr="00EB5417">
        <w:rPr>
          <w:i/>
          <w:iCs/>
        </w:rPr>
        <w:t>Walp</w:t>
      </w:r>
      <w:proofErr w:type="spellEnd"/>
      <w:r w:rsidR="008A1748" w:rsidRPr="00EB5417">
        <w:t xml:space="preserve">.) </w:t>
      </w:r>
      <w:proofErr w:type="gramStart"/>
      <w:r w:rsidR="008A1748" w:rsidRPr="00EB5417">
        <w:t>TORRADO</w:t>
      </w:r>
      <w:bookmarkEnd w:id="12"/>
      <w:proofErr w:type="gramEnd"/>
    </w:p>
    <w:p w:rsidR="008A1748" w:rsidRPr="00EB5417" w:rsidRDefault="008A1748" w:rsidP="008A1748">
      <w:pPr>
        <w:autoSpaceDE w:val="0"/>
        <w:autoSpaceDN w:val="0"/>
        <w:adjustRightInd w:val="0"/>
        <w:spacing w:after="0" w:line="240" w:lineRule="auto"/>
        <w:jc w:val="center"/>
        <w:rPr>
          <w:sz w:val="28"/>
          <w:szCs w:val="28"/>
          <w:u w:val="single"/>
        </w:rPr>
      </w:pPr>
    </w:p>
    <w:p w:rsidR="008A1748" w:rsidRPr="00467242" w:rsidRDefault="008A1748" w:rsidP="008A1748">
      <w:pPr>
        <w:spacing w:after="0" w:line="360" w:lineRule="auto"/>
        <w:jc w:val="center"/>
        <w:rPr>
          <w:sz w:val="24"/>
        </w:rPr>
      </w:pPr>
      <w:r>
        <w:rPr>
          <w:sz w:val="24"/>
          <w:u w:val="single"/>
        </w:rPr>
        <w:t>Andrade</w:t>
      </w:r>
      <w:r w:rsidRPr="00467242">
        <w:rPr>
          <w:sz w:val="24"/>
          <w:u w:val="single"/>
        </w:rPr>
        <w:t>,</w:t>
      </w:r>
      <w:r>
        <w:rPr>
          <w:sz w:val="24"/>
          <w:u w:val="single"/>
        </w:rPr>
        <w:t xml:space="preserve"> Rosa M. P</w:t>
      </w:r>
      <w:r w:rsidRPr="00467242">
        <w:rPr>
          <w:sz w:val="24"/>
          <w:u w:val="single"/>
        </w:rPr>
        <w:t>.</w:t>
      </w:r>
      <w:r w:rsidRPr="00467242">
        <w:rPr>
          <w:sz w:val="24"/>
          <w:vertAlign w:val="superscript"/>
        </w:rPr>
        <w:t>1</w:t>
      </w:r>
      <w:r w:rsidRPr="00467242">
        <w:rPr>
          <w:sz w:val="24"/>
        </w:rPr>
        <w:t>;</w:t>
      </w:r>
      <w:r>
        <w:rPr>
          <w:sz w:val="24"/>
        </w:rPr>
        <w:t xml:space="preserve"> </w:t>
      </w:r>
      <w:r w:rsidRPr="00EB5417">
        <w:rPr>
          <w:rFonts w:cs="Arial"/>
          <w:sz w:val="24"/>
          <w:szCs w:val="24"/>
        </w:rPr>
        <w:t>Nascimento</w:t>
      </w:r>
      <w:r>
        <w:rPr>
          <w:rFonts w:cs="Arial"/>
          <w:sz w:val="24"/>
          <w:szCs w:val="24"/>
        </w:rPr>
        <w:t>,</w:t>
      </w:r>
      <w:r w:rsidRPr="00EB5417">
        <w:rPr>
          <w:rFonts w:cs="Arial"/>
          <w:sz w:val="24"/>
          <w:szCs w:val="24"/>
        </w:rPr>
        <w:t xml:space="preserve"> Diego L</w:t>
      </w:r>
      <w:r>
        <w:rPr>
          <w:rFonts w:cs="Arial"/>
          <w:sz w:val="24"/>
          <w:szCs w:val="24"/>
        </w:rPr>
        <w:t xml:space="preserve">. </w:t>
      </w:r>
      <w:r w:rsidRPr="00EB5417">
        <w:rPr>
          <w:rFonts w:cs="Arial"/>
          <w:sz w:val="24"/>
          <w:szCs w:val="24"/>
        </w:rPr>
        <w:t>B</w:t>
      </w:r>
      <w:r w:rsidRPr="00467242">
        <w:rPr>
          <w:sz w:val="24"/>
          <w:u w:val="single"/>
        </w:rPr>
        <w:t>.</w:t>
      </w:r>
      <w:r>
        <w:rPr>
          <w:sz w:val="24"/>
          <w:vertAlign w:val="superscript"/>
        </w:rPr>
        <w:t>2</w:t>
      </w:r>
      <w:r>
        <w:rPr>
          <w:rFonts w:cs="Arial"/>
          <w:sz w:val="24"/>
          <w:szCs w:val="24"/>
        </w:rPr>
        <w:t>.</w:t>
      </w:r>
      <w:r w:rsidRPr="00EB5417">
        <w:rPr>
          <w:rFonts w:cs="Arial"/>
          <w:sz w:val="24"/>
          <w:szCs w:val="24"/>
        </w:rPr>
        <w:t xml:space="preserve"> </w:t>
      </w:r>
      <w:r>
        <w:rPr>
          <w:sz w:val="24"/>
        </w:rPr>
        <w:t>Andrade</w:t>
      </w:r>
      <w:r w:rsidRPr="00467242">
        <w:rPr>
          <w:sz w:val="24"/>
        </w:rPr>
        <w:t xml:space="preserve">, </w:t>
      </w:r>
      <w:r>
        <w:rPr>
          <w:sz w:val="24"/>
        </w:rPr>
        <w:t xml:space="preserve">Samara </w:t>
      </w:r>
      <w:r w:rsidRPr="00467242">
        <w:rPr>
          <w:sz w:val="24"/>
        </w:rPr>
        <w:t>A</w:t>
      </w:r>
      <w:r>
        <w:rPr>
          <w:sz w:val="24"/>
        </w:rPr>
        <w:t>. C</w:t>
      </w:r>
      <w:r w:rsidRPr="00CD7230">
        <w:rPr>
          <w:sz w:val="24"/>
        </w:rPr>
        <w:t>.</w:t>
      </w:r>
      <w:r w:rsidRPr="00CD7230">
        <w:rPr>
          <w:sz w:val="24"/>
          <w:vertAlign w:val="superscript"/>
        </w:rPr>
        <w:t>1</w:t>
      </w:r>
      <w:r w:rsidRPr="00467242">
        <w:rPr>
          <w:sz w:val="24"/>
        </w:rPr>
        <w:t xml:space="preserve">; </w:t>
      </w:r>
      <w:r w:rsidRPr="00EB5417">
        <w:rPr>
          <w:rFonts w:cs="Arial"/>
          <w:sz w:val="24"/>
          <w:szCs w:val="24"/>
        </w:rPr>
        <w:t>Maciel</w:t>
      </w:r>
      <w:r>
        <w:rPr>
          <w:rFonts w:cs="Arial"/>
          <w:sz w:val="24"/>
          <w:szCs w:val="24"/>
        </w:rPr>
        <w:t>,</w:t>
      </w:r>
      <w:r w:rsidRPr="00EB5417">
        <w:rPr>
          <w:rFonts w:cs="Arial"/>
          <w:sz w:val="24"/>
          <w:szCs w:val="24"/>
        </w:rPr>
        <w:t xml:space="preserve"> Maria Inês S</w:t>
      </w:r>
      <w:r>
        <w:rPr>
          <w:rFonts w:cs="Arial"/>
          <w:sz w:val="24"/>
          <w:szCs w:val="24"/>
        </w:rPr>
        <w:t>.</w:t>
      </w:r>
      <w:r w:rsidRPr="00EB5417">
        <w:rPr>
          <w:sz w:val="24"/>
          <w:vertAlign w:val="superscript"/>
        </w:rPr>
        <w:t xml:space="preserve"> </w:t>
      </w:r>
      <w:proofErr w:type="gramStart"/>
      <w:r w:rsidRPr="00467242">
        <w:rPr>
          <w:sz w:val="24"/>
          <w:vertAlign w:val="superscript"/>
        </w:rPr>
        <w:t>1</w:t>
      </w:r>
      <w:proofErr w:type="gramEnd"/>
      <w:r>
        <w:rPr>
          <w:rFonts w:cs="Arial"/>
          <w:sz w:val="24"/>
          <w:szCs w:val="24"/>
        </w:rPr>
        <w:t xml:space="preserve"> </w:t>
      </w:r>
    </w:p>
    <w:p w:rsidR="008A1748" w:rsidRPr="00467242" w:rsidRDefault="008A1748" w:rsidP="008A1748">
      <w:pPr>
        <w:shd w:val="clear" w:color="auto" w:fill="FFFFFF"/>
        <w:jc w:val="center"/>
        <w:rPr>
          <w:sz w:val="24"/>
        </w:rPr>
      </w:pPr>
      <w:r>
        <w:rPr>
          <w:sz w:val="24"/>
        </w:rPr>
        <w:t>rosamaria.pimentel@yahoo</w:t>
      </w:r>
      <w:r w:rsidRPr="00467242">
        <w:rPr>
          <w:sz w:val="24"/>
        </w:rPr>
        <w:t>.com.br</w:t>
      </w:r>
    </w:p>
    <w:p w:rsidR="008A1748" w:rsidRPr="00F33287" w:rsidRDefault="008A1748" w:rsidP="008A1748">
      <w:pPr>
        <w:shd w:val="clear" w:color="auto" w:fill="FFFFFF"/>
        <w:jc w:val="center"/>
        <w:rPr>
          <w:rFonts w:ascii="Times New Roman" w:hAnsi="Times New Roman" w:cs="Times New Roman"/>
          <w:sz w:val="24"/>
        </w:rPr>
      </w:pPr>
      <w:proofErr w:type="gramStart"/>
      <w:r>
        <w:rPr>
          <w:i/>
          <w:vertAlign w:val="superscript"/>
        </w:rPr>
        <w:t>1</w:t>
      </w:r>
      <w:proofErr w:type="gramEnd"/>
      <w:r>
        <w:rPr>
          <w:i/>
          <w:vertAlign w:val="superscript"/>
        </w:rPr>
        <w:t xml:space="preserve">  </w:t>
      </w:r>
      <w:r>
        <w:rPr>
          <w:i/>
        </w:rPr>
        <w:t xml:space="preserve">Pós-graduação em Ciência e Tecnologia de Alimentos, </w:t>
      </w:r>
      <w:r>
        <w:rPr>
          <w:i/>
          <w:vertAlign w:val="superscript"/>
        </w:rPr>
        <w:t>2</w:t>
      </w:r>
      <w:r>
        <w:rPr>
          <w:i/>
        </w:rPr>
        <w:t xml:space="preserve">Departamento de Ciências Domésticas, Universidade Federal Rural de Pernambuco; </w:t>
      </w:r>
    </w:p>
    <w:p w:rsidR="008A1748" w:rsidRPr="00EB5417" w:rsidRDefault="008A1748" w:rsidP="008A1748">
      <w:pPr>
        <w:autoSpaceDE w:val="0"/>
        <w:autoSpaceDN w:val="0"/>
        <w:adjustRightInd w:val="0"/>
        <w:spacing w:after="0" w:line="240" w:lineRule="auto"/>
        <w:jc w:val="both"/>
        <w:rPr>
          <w:sz w:val="24"/>
          <w:szCs w:val="24"/>
        </w:rPr>
      </w:pPr>
      <w:r w:rsidRPr="00A44BD8">
        <w:rPr>
          <w:rFonts w:ascii="Times New Roman" w:hAnsi="Times New Roman" w:cs="Times New Roman"/>
          <w:sz w:val="24"/>
          <w:szCs w:val="24"/>
        </w:rPr>
        <w:t xml:space="preserve">O feijão </w:t>
      </w:r>
      <w:proofErr w:type="spellStart"/>
      <w:r w:rsidRPr="00A44BD8">
        <w:rPr>
          <w:rFonts w:ascii="Times New Roman" w:hAnsi="Times New Roman" w:cs="Times New Roman"/>
          <w:sz w:val="24"/>
          <w:szCs w:val="24"/>
        </w:rPr>
        <w:t>caupi</w:t>
      </w:r>
      <w:proofErr w:type="spellEnd"/>
      <w:r w:rsidRPr="00A44BD8">
        <w:rPr>
          <w:rFonts w:ascii="Times New Roman" w:hAnsi="Times New Roman" w:cs="Times New Roman"/>
          <w:sz w:val="24"/>
          <w:szCs w:val="24"/>
        </w:rPr>
        <w:t xml:space="preserve"> é uma das culturas com potencial para produção no nordeste, uma vez que é uma cultura rústica e, por apresentar elevada capacidade de fixação biológica de nitrogênio atmosférico, se adapta muito bem a solos de baixa fertilidade natural, como a maioria dos solos da região, além disso, apresenta alto poder nutritivo, sendo um dos principais alimentos daqueles que vivem na zona rural, e como seu cultivo</w:t>
      </w:r>
      <w:r>
        <w:rPr>
          <w:rFonts w:ascii="Times New Roman" w:hAnsi="Times New Roman" w:cs="Times New Roman"/>
          <w:sz w:val="24"/>
          <w:szCs w:val="24"/>
        </w:rPr>
        <w:t xml:space="preserve"> só cresce, vem </w:t>
      </w:r>
      <w:r w:rsidRPr="00A44BD8">
        <w:rPr>
          <w:rFonts w:ascii="Times New Roman" w:hAnsi="Times New Roman" w:cs="Times New Roman"/>
          <w:sz w:val="24"/>
          <w:szCs w:val="24"/>
        </w:rPr>
        <w:t xml:space="preserve">gerando </w:t>
      </w:r>
      <w:r>
        <w:rPr>
          <w:rFonts w:ascii="Times New Roman" w:hAnsi="Times New Roman" w:cs="Times New Roman"/>
          <w:sz w:val="24"/>
          <w:szCs w:val="24"/>
        </w:rPr>
        <w:t>muitos</w:t>
      </w:r>
      <w:r w:rsidRPr="00A44BD8">
        <w:rPr>
          <w:rFonts w:ascii="Times New Roman" w:hAnsi="Times New Roman" w:cs="Times New Roman"/>
          <w:sz w:val="24"/>
          <w:szCs w:val="24"/>
        </w:rPr>
        <w:t xml:space="preserve"> empregos.</w:t>
      </w:r>
      <w:r>
        <w:rPr>
          <w:rFonts w:ascii="Arial" w:hAnsi="Arial" w:cs="Arial"/>
        </w:rPr>
        <w:t xml:space="preserve"> </w:t>
      </w:r>
      <w:r w:rsidRPr="00EB5417">
        <w:rPr>
          <w:rFonts w:ascii="Times New Roman" w:hAnsi="Times New Roman" w:cs="Times New Roman"/>
          <w:sz w:val="24"/>
          <w:szCs w:val="24"/>
        </w:rPr>
        <w:t xml:space="preserve">O objetivo desse estudo foi elaborar pães de forma com substituição parcial da farinha de trigo por farinha de feijão </w:t>
      </w:r>
      <w:proofErr w:type="spellStart"/>
      <w:r w:rsidRPr="00EB5417">
        <w:rPr>
          <w:rFonts w:ascii="Times New Roman" w:hAnsi="Times New Roman" w:cs="Times New Roman"/>
          <w:sz w:val="24"/>
          <w:szCs w:val="24"/>
        </w:rPr>
        <w:t>caupi</w:t>
      </w:r>
      <w:proofErr w:type="spellEnd"/>
      <w:r w:rsidRPr="00EB5417">
        <w:rPr>
          <w:rFonts w:ascii="Times New Roman" w:hAnsi="Times New Roman" w:cs="Times New Roman"/>
          <w:sz w:val="24"/>
          <w:szCs w:val="24"/>
        </w:rPr>
        <w:t xml:space="preserve"> torrado e determinar os parâmetros fís</w:t>
      </w:r>
      <w:r>
        <w:rPr>
          <w:rFonts w:ascii="Times New Roman" w:hAnsi="Times New Roman" w:cs="Times New Roman"/>
          <w:sz w:val="24"/>
          <w:szCs w:val="24"/>
        </w:rPr>
        <w:t xml:space="preserve">ico-químicos. Foram preparadas </w:t>
      </w:r>
      <w:proofErr w:type="gramStart"/>
      <w:r>
        <w:rPr>
          <w:rFonts w:ascii="Times New Roman" w:hAnsi="Times New Roman" w:cs="Times New Roman"/>
          <w:sz w:val="24"/>
          <w:szCs w:val="24"/>
        </w:rPr>
        <w:t>4</w:t>
      </w:r>
      <w:proofErr w:type="gramEnd"/>
      <w:r w:rsidRPr="00EB5417">
        <w:rPr>
          <w:rFonts w:ascii="Times New Roman" w:hAnsi="Times New Roman" w:cs="Times New Roman"/>
          <w:sz w:val="24"/>
          <w:szCs w:val="24"/>
        </w:rPr>
        <w:t xml:space="preserve"> formulações de pão de forma, uma com 100% </w:t>
      </w:r>
      <w:r>
        <w:rPr>
          <w:rFonts w:ascii="Times New Roman" w:hAnsi="Times New Roman" w:cs="Times New Roman"/>
          <w:sz w:val="24"/>
          <w:szCs w:val="24"/>
        </w:rPr>
        <w:t xml:space="preserve">de farinha de trigo (FT) e três </w:t>
      </w:r>
      <w:r w:rsidRPr="00EB5417">
        <w:rPr>
          <w:rFonts w:ascii="Times New Roman" w:hAnsi="Times New Roman" w:cs="Times New Roman"/>
          <w:sz w:val="24"/>
          <w:szCs w:val="24"/>
        </w:rPr>
        <w:t xml:space="preserve">com substituição de </w:t>
      </w:r>
      <w:r>
        <w:rPr>
          <w:rFonts w:ascii="Times New Roman" w:hAnsi="Times New Roman" w:cs="Times New Roman"/>
          <w:sz w:val="24"/>
          <w:szCs w:val="24"/>
        </w:rPr>
        <w:t xml:space="preserve">10%, </w:t>
      </w:r>
      <w:r w:rsidRPr="00EB5417">
        <w:rPr>
          <w:rFonts w:ascii="Times New Roman" w:hAnsi="Times New Roman" w:cs="Times New Roman"/>
          <w:sz w:val="24"/>
          <w:szCs w:val="24"/>
        </w:rPr>
        <w:t xml:space="preserve">20% </w:t>
      </w:r>
      <w:r>
        <w:rPr>
          <w:rFonts w:ascii="Times New Roman" w:hAnsi="Times New Roman" w:cs="Times New Roman"/>
          <w:sz w:val="24"/>
          <w:szCs w:val="24"/>
        </w:rPr>
        <w:t xml:space="preserve">e 30% </w:t>
      </w:r>
      <w:r w:rsidRPr="00EB5417">
        <w:rPr>
          <w:rFonts w:ascii="Times New Roman" w:hAnsi="Times New Roman" w:cs="Times New Roman"/>
          <w:sz w:val="24"/>
          <w:szCs w:val="24"/>
        </w:rPr>
        <w:t>de farinha</w:t>
      </w:r>
      <w:r>
        <w:rPr>
          <w:rFonts w:ascii="Times New Roman" w:hAnsi="Times New Roman" w:cs="Times New Roman"/>
          <w:sz w:val="24"/>
          <w:szCs w:val="24"/>
        </w:rPr>
        <w:t xml:space="preserve"> de trigo por farinha de feijão </w:t>
      </w:r>
      <w:proofErr w:type="spellStart"/>
      <w:r w:rsidRPr="00EB5417">
        <w:rPr>
          <w:rFonts w:ascii="Times New Roman" w:hAnsi="Times New Roman" w:cs="Times New Roman"/>
          <w:sz w:val="24"/>
          <w:szCs w:val="24"/>
        </w:rPr>
        <w:t>caupi</w:t>
      </w:r>
      <w:proofErr w:type="spellEnd"/>
      <w:r w:rsidRPr="00EB5417">
        <w:rPr>
          <w:rFonts w:ascii="Times New Roman" w:hAnsi="Times New Roman" w:cs="Times New Roman"/>
          <w:sz w:val="24"/>
          <w:szCs w:val="24"/>
        </w:rPr>
        <w:t xml:space="preserve"> torrado (FFCT). </w:t>
      </w:r>
      <w:r w:rsidRPr="00A44BD8">
        <w:rPr>
          <w:rFonts w:ascii="Times New Roman" w:hAnsi="Times New Roman" w:cs="Times New Roman"/>
          <w:sz w:val="24"/>
          <w:szCs w:val="24"/>
        </w:rPr>
        <w:t>Os parâmetros físic</w:t>
      </w:r>
      <w:r>
        <w:rPr>
          <w:rFonts w:ascii="Times New Roman" w:hAnsi="Times New Roman" w:cs="Times New Roman"/>
          <w:sz w:val="24"/>
          <w:szCs w:val="24"/>
        </w:rPr>
        <w:t>os dos pães analisados foram:</w:t>
      </w:r>
      <w:r w:rsidRPr="00A44BD8">
        <w:rPr>
          <w:rFonts w:ascii="Times New Roman" w:hAnsi="Times New Roman" w:cs="Times New Roman"/>
          <w:sz w:val="24"/>
          <w:szCs w:val="24"/>
        </w:rPr>
        <w:t xml:space="preserve"> atividade de </w:t>
      </w:r>
      <w:r>
        <w:rPr>
          <w:rFonts w:ascii="Times New Roman" w:hAnsi="Times New Roman" w:cs="Times New Roman"/>
          <w:sz w:val="24"/>
          <w:szCs w:val="24"/>
        </w:rPr>
        <w:t xml:space="preserve">água </w:t>
      </w:r>
      <w:r w:rsidRPr="00A44BD8">
        <w:rPr>
          <w:rFonts w:ascii="Times New Roman" w:hAnsi="Times New Roman" w:cs="Times New Roman"/>
          <w:sz w:val="24"/>
          <w:szCs w:val="24"/>
        </w:rPr>
        <w:t xml:space="preserve">(Aa), umidade, </w:t>
      </w:r>
      <w:proofErr w:type="gramStart"/>
      <w:r w:rsidRPr="00A44BD8">
        <w:rPr>
          <w:rFonts w:ascii="Times New Roman" w:hAnsi="Times New Roman" w:cs="Times New Roman"/>
          <w:sz w:val="24"/>
          <w:szCs w:val="24"/>
        </w:rPr>
        <w:t>pH</w:t>
      </w:r>
      <w:proofErr w:type="gramEnd"/>
      <w:r w:rsidRPr="00A44BD8">
        <w:rPr>
          <w:rFonts w:ascii="Times New Roman" w:hAnsi="Times New Roman" w:cs="Times New Roman"/>
          <w:sz w:val="24"/>
          <w:szCs w:val="24"/>
        </w:rPr>
        <w:t xml:space="preserve">, </w:t>
      </w:r>
      <w:r>
        <w:rPr>
          <w:rFonts w:ascii="Times New Roman" w:hAnsi="Times New Roman" w:cs="Times New Roman"/>
          <w:sz w:val="24"/>
          <w:szCs w:val="24"/>
        </w:rPr>
        <w:t>l</w:t>
      </w:r>
      <w:r w:rsidRPr="00A44BD8">
        <w:rPr>
          <w:rFonts w:ascii="Times New Roman" w:hAnsi="Times New Roman" w:cs="Times New Roman"/>
          <w:sz w:val="24"/>
          <w:szCs w:val="24"/>
        </w:rPr>
        <w:t>argura, altura, comprimento, massa, volume, volume específico e densidade.</w:t>
      </w:r>
      <w:r>
        <w:rPr>
          <w:rFonts w:ascii="Arial" w:hAnsi="Arial" w:cs="Arial"/>
          <w:sz w:val="24"/>
          <w:szCs w:val="24"/>
        </w:rPr>
        <w:t xml:space="preserve"> </w:t>
      </w:r>
      <w:r w:rsidRPr="00A44BD8">
        <w:rPr>
          <w:rFonts w:ascii="Times New Roman" w:hAnsi="Times New Roman" w:cs="Times New Roman"/>
          <w:sz w:val="24"/>
          <w:szCs w:val="24"/>
        </w:rPr>
        <w:t>Os valores encontrados foram</w:t>
      </w:r>
      <w:r>
        <w:rPr>
          <w:rFonts w:ascii="Times New Roman" w:hAnsi="Times New Roman" w:cs="Times New Roman"/>
          <w:sz w:val="24"/>
          <w:szCs w:val="24"/>
        </w:rPr>
        <w:t xml:space="preserve">: atividade de água 0,92; 0,93; 0,94 e 0,94; umidade: 34,5; 35,64; 37,69 e 35,87; </w:t>
      </w:r>
      <w:proofErr w:type="gramStart"/>
      <w:r>
        <w:rPr>
          <w:rFonts w:ascii="Times New Roman" w:hAnsi="Times New Roman" w:cs="Times New Roman"/>
          <w:sz w:val="24"/>
          <w:szCs w:val="24"/>
        </w:rPr>
        <w:t>pH</w:t>
      </w:r>
      <w:proofErr w:type="gramEnd"/>
      <w:r>
        <w:rPr>
          <w:rFonts w:ascii="Times New Roman" w:hAnsi="Times New Roman" w:cs="Times New Roman"/>
          <w:sz w:val="24"/>
          <w:szCs w:val="24"/>
        </w:rPr>
        <w:t xml:space="preserve">: 5,7; 5,8; 5,9 e 5,9; </w:t>
      </w:r>
      <w:r w:rsidRPr="00A44BD8">
        <w:rPr>
          <w:rFonts w:ascii="Times New Roman" w:hAnsi="Times New Roman" w:cs="Times New Roman"/>
          <w:sz w:val="24"/>
          <w:szCs w:val="24"/>
        </w:rPr>
        <w:t>massa</w:t>
      </w:r>
      <w:r>
        <w:rPr>
          <w:rFonts w:ascii="Times New Roman" w:hAnsi="Times New Roman" w:cs="Times New Roman"/>
          <w:sz w:val="24"/>
          <w:szCs w:val="24"/>
        </w:rPr>
        <w:t>:</w:t>
      </w:r>
      <w:r w:rsidRPr="00A44BD8">
        <w:rPr>
          <w:rFonts w:ascii="Times New Roman" w:hAnsi="Times New Roman" w:cs="Times New Roman"/>
          <w:sz w:val="24"/>
          <w:szCs w:val="24"/>
        </w:rPr>
        <w:t xml:space="preserve"> </w:t>
      </w:r>
      <w:r>
        <w:rPr>
          <w:rFonts w:ascii="Times New Roman" w:hAnsi="Times New Roman" w:cs="Times New Roman"/>
          <w:sz w:val="24"/>
          <w:szCs w:val="24"/>
        </w:rPr>
        <w:t xml:space="preserve">448,6g; 455,3g; 522,4g e 493,8g; </w:t>
      </w:r>
      <w:r w:rsidRPr="00A44BD8">
        <w:rPr>
          <w:rFonts w:ascii="Times New Roman" w:hAnsi="Times New Roman" w:cs="Times New Roman"/>
          <w:sz w:val="24"/>
          <w:szCs w:val="24"/>
        </w:rPr>
        <w:t>volume</w:t>
      </w:r>
      <w:r>
        <w:rPr>
          <w:rFonts w:ascii="Times New Roman" w:hAnsi="Times New Roman" w:cs="Times New Roman"/>
          <w:sz w:val="24"/>
          <w:szCs w:val="24"/>
        </w:rPr>
        <w:t xml:space="preserve">: 1470 </w:t>
      </w:r>
      <w:r w:rsidRPr="00F4751E">
        <w:rPr>
          <w:rFonts w:ascii="Times New Roman" w:hAnsi="Times New Roman" w:cs="Times New Roman"/>
          <w:sz w:val="24"/>
          <w:szCs w:val="24"/>
        </w:rPr>
        <w:t>cm³</w:t>
      </w:r>
      <w:r>
        <w:rPr>
          <w:rFonts w:ascii="Times New Roman" w:hAnsi="Times New Roman" w:cs="Times New Roman"/>
          <w:sz w:val="24"/>
          <w:szCs w:val="24"/>
        </w:rPr>
        <w:t xml:space="preserve">; 1520 </w:t>
      </w:r>
      <w:r w:rsidRPr="00F4751E">
        <w:rPr>
          <w:rFonts w:ascii="Times New Roman" w:hAnsi="Times New Roman" w:cs="Times New Roman"/>
          <w:sz w:val="24"/>
          <w:szCs w:val="24"/>
        </w:rPr>
        <w:t>cm³</w:t>
      </w:r>
      <w:r>
        <w:rPr>
          <w:rFonts w:ascii="Times New Roman" w:hAnsi="Times New Roman" w:cs="Times New Roman"/>
          <w:sz w:val="24"/>
          <w:szCs w:val="24"/>
        </w:rPr>
        <w:t xml:space="preserve">; 1530 </w:t>
      </w:r>
      <w:r w:rsidRPr="00F4751E">
        <w:rPr>
          <w:rFonts w:ascii="Times New Roman" w:hAnsi="Times New Roman" w:cs="Times New Roman"/>
          <w:sz w:val="24"/>
          <w:szCs w:val="24"/>
        </w:rPr>
        <w:t>cm³</w:t>
      </w:r>
      <w:r>
        <w:rPr>
          <w:rFonts w:ascii="Times New Roman" w:hAnsi="Times New Roman" w:cs="Times New Roman"/>
          <w:sz w:val="24"/>
          <w:szCs w:val="24"/>
        </w:rPr>
        <w:t xml:space="preserve"> e 1560 </w:t>
      </w:r>
      <w:r w:rsidRPr="00F4751E">
        <w:rPr>
          <w:rFonts w:ascii="Times New Roman" w:hAnsi="Times New Roman" w:cs="Times New Roman"/>
          <w:sz w:val="24"/>
          <w:szCs w:val="24"/>
        </w:rPr>
        <w:t>cm³</w:t>
      </w:r>
      <w:r>
        <w:rPr>
          <w:rFonts w:ascii="Times New Roman" w:hAnsi="Times New Roman" w:cs="Times New Roman"/>
          <w:sz w:val="24"/>
          <w:szCs w:val="24"/>
        </w:rPr>
        <w:t>;</w:t>
      </w:r>
      <w:r w:rsidRPr="00A44BD8">
        <w:rPr>
          <w:rFonts w:ascii="Times New Roman" w:hAnsi="Times New Roman" w:cs="Times New Roman"/>
          <w:sz w:val="24"/>
          <w:szCs w:val="24"/>
        </w:rPr>
        <w:t xml:space="preserve"> volume específico</w:t>
      </w:r>
      <w:r>
        <w:rPr>
          <w:rFonts w:ascii="Times New Roman" w:hAnsi="Times New Roman" w:cs="Times New Roman"/>
          <w:sz w:val="24"/>
          <w:szCs w:val="24"/>
        </w:rPr>
        <w:t xml:space="preserve">: 3,28 </w:t>
      </w:r>
      <w:r w:rsidRPr="00F4751E">
        <w:rPr>
          <w:rFonts w:ascii="Times New Roman" w:hAnsi="Times New Roman" w:cs="Times New Roman"/>
          <w:sz w:val="24"/>
          <w:szCs w:val="24"/>
        </w:rPr>
        <w:t>cm³</w:t>
      </w:r>
      <w:r>
        <w:rPr>
          <w:rFonts w:ascii="Times New Roman" w:hAnsi="Times New Roman" w:cs="Times New Roman"/>
          <w:sz w:val="24"/>
          <w:szCs w:val="24"/>
        </w:rPr>
        <w:t xml:space="preserve">/g; 3,34 </w:t>
      </w:r>
      <w:r w:rsidRPr="00F4751E">
        <w:rPr>
          <w:rFonts w:ascii="Times New Roman" w:hAnsi="Times New Roman" w:cs="Times New Roman"/>
          <w:sz w:val="24"/>
          <w:szCs w:val="24"/>
        </w:rPr>
        <w:t>cm³</w:t>
      </w:r>
      <w:r>
        <w:rPr>
          <w:rFonts w:ascii="Times New Roman" w:hAnsi="Times New Roman" w:cs="Times New Roman"/>
          <w:sz w:val="24"/>
          <w:szCs w:val="24"/>
        </w:rPr>
        <w:t xml:space="preserve">/g; 2,93 </w:t>
      </w:r>
      <w:r w:rsidRPr="00F4751E">
        <w:rPr>
          <w:rFonts w:ascii="Times New Roman" w:hAnsi="Times New Roman" w:cs="Times New Roman"/>
          <w:sz w:val="24"/>
          <w:szCs w:val="24"/>
        </w:rPr>
        <w:t>cm³</w:t>
      </w:r>
      <w:r>
        <w:rPr>
          <w:rFonts w:ascii="Times New Roman" w:hAnsi="Times New Roman" w:cs="Times New Roman"/>
          <w:sz w:val="24"/>
          <w:szCs w:val="24"/>
        </w:rPr>
        <w:t xml:space="preserve">/g e 3,16 </w:t>
      </w:r>
      <w:r w:rsidRPr="00F4751E">
        <w:rPr>
          <w:rFonts w:ascii="Times New Roman" w:hAnsi="Times New Roman" w:cs="Times New Roman"/>
          <w:sz w:val="24"/>
          <w:szCs w:val="24"/>
        </w:rPr>
        <w:t>cm³</w:t>
      </w:r>
      <w:r>
        <w:rPr>
          <w:rFonts w:ascii="Times New Roman" w:hAnsi="Times New Roman" w:cs="Times New Roman"/>
          <w:sz w:val="24"/>
          <w:szCs w:val="24"/>
        </w:rPr>
        <w:t>/g;</w:t>
      </w:r>
      <w:r w:rsidRPr="00A44BD8">
        <w:rPr>
          <w:rFonts w:ascii="Times New Roman" w:hAnsi="Times New Roman" w:cs="Times New Roman"/>
          <w:sz w:val="24"/>
          <w:szCs w:val="24"/>
        </w:rPr>
        <w:t xml:space="preserve"> densidade</w:t>
      </w:r>
      <w:r>
        <w:rPr>
          <w:rFonts w:ascii="Times New Roman" w:hAnsi="Times New Roman" w:cs="Times New Roman"/>
          <w:sz w:val="24"/>
          <w:szCs w:val="24"/>
        </w:rPr>
        <w:t>: 0,30 g/</w:t>
      </w:r>
      <w:r w:rsidRPr="00F4751E">
        <w:rPr>
          <w:rFonts w:ascii="Times New Roman" w:hAnsi="Times New Roman" w:cs="Times New Roman"/>
          <w:sz w:val="24"/>
          <w:szCs w:val="24"/>
        </w:rPr>
        <w:t>cm³</w:t>
      </w:r>
      <w:r>
        <w:rPr>
          <w:rFonts w:ascii="Times New Roman" w:hAnsi="Times New Roman" w:cs="Times New Roman"/>
          <w:sz w:val="24"/>
          <w:szCs w:val="24"/>
        </w:rPr>
        <w:t>; 0,30 g/</w:t>
      </w:r>
      <w:r w:rsidRPr="00F4751E">
        <w:rPr>
          <w:rFonts w:ascii="Times New Roman" w:hAnsi="Times New Roman" w:cs="Times New Roman"/>
          <w:sz w:val="24"/>
          <w:szCs w:val="24"/>
        </w:rPr>
        <w:t>cm³</w:t>
      </w:r>
      <w:r>
        <w:rPr>
          <w:rFonts w:ascii="Times New Roman" w:hAnsi="Times New Roman" w:cs="Times New Roman"/>
          <w:sz w:val="24"/>
          <w:szCs w:val="24"/>
        </w:rPr>
        <w:t>; 0,34 g/</w:t>
      </w:r>
      <w:r w:rsidRPr="00F4751E">
        <w:rPr>
          <w:rFonts w:ascii="Times New Roman" w:hAnsi="Times New Roman" w:cs="Times New Roman"/>
          <w:sz w:val="24"/>
          <w:szCs w:val="24"/>
        </w:rPr>
        <w:t>cm³</w:t>
      </w:r>
      <w:r>
        <w:rPr>
          <w:rFonts w:ascii="Times New Roman" w:hAnsi="Times New Roman" w:cs="Times New Roman"/>
          <w:sz w:val="24"/>
          <w:szCs w:val="24"/>
        </w:rPr>
        <w:t xml:space="preserve"> e 0,32</w:t>
      </w:r>
      <w:r w:rsidRPr="004F7AC4">
        <w:rPr>
          <w:rFonts w:ascii="Times New Roman" w:hAnsi="Times New Roman" w:cs="Times New Roman"/>
          <w:sz w:val="24"/>
          <w:szCs w:val="24"/>
        </w:rPr>
        <w:t xml:space="preserve"> </w:t>
      </w:r>
      <w:r>
        <w:rPr>
          <w:rFonts w:ascii="Times New Roman" w:hAnsi="Times New Roman" w:cs="Times New Roman"/>
          <w:sz w:val="24"/>
          <w:szCs w:val="24"/>
        </w:rPr>
        <w:t>g/</w:t>
      </w:r>
      <w:r w:rsidRPr="00F4751E">
        <w:rPr>
          <w:rFonts w:ascii="Times New Roman" w:hAnsi="Times New Roman" w:cs="Times New Roman"/>
          <w:sz w:val="24"/>
          <w:szCs w:val="24"/>
        </w:rPr>
        <w:t>cm³</w:t>
      </w:r>
      <w:r>
        <w:rPr>
          <w:rFonts w:ascii="Times New Roman" w:hAnsi="Times New Roman" w:cs="Times New Roman"/>
          <w:sz w:val="24"/>
          <w:szCs w:val="24"/>
        </w:rPr>
        <w:t xml:space="preserve">; </w:t>
      </w:r>
      <w:r w:rsidRPr="00A44BD8">
        <w:rPr>
          <w:rFonts w:ascii="Times New Roman" w:hAnsi="Times New Roman" w:cs="Times New Roman"/>
          <w:sz w:val="24"/>
          <w:szCs w:val="24"/>
        </w:rPr>
        <w:t>altura</w:t>
      </w:r>
      <w:r>
        <w:rPr>
          <w:rFonts w:ascii="Times New Roman" w:hAnsi="Times New Roman" w:cs="Times New Roman"/>
          <w:sz w:val="24"/>
          <w:szCs w:val="24"/>
        </w:rPr>
        <w:t xml:space="preserve">: 7,5; 7,8; 7,0 e 7,3 para os pães com </w:t>
      </w:r>
      <w:r w:rsidRPr="00EB5417">
        <w:rPr>
          <w:rFonts w:ascii="Times New Roman" w:hAnsi="Times New Roman" w:cs="Times New Roman"/>
          <w:sz w:val="24"/>
          <w:szCs w:val="24"/>
        </w:rPr>
        <w:t>100%</w:t>
      </w:r>
      <w:r>
        <w:rPr>
          <w:rFonts w:ascii="Times New Roman" w:hAnsi="Times New Roman" w:cs="Times New Roman"/>
          <w:sz w:val="24"/>
          <w:szCs w:val="24"/>
        </w:rPr>
        <w:t xml:space="preserve"> trigo e 10%, </w:t>
      </w:r>
      <w:r w:rsidRPr="00EB5417">
        <w:rPr>
          <w:rFonts w:ascii="Times New Roman" w:hAnsi="Times New Roman" w:cs="Times New Roman"/>
          <w:sz w:val="24"/>
          <w:szCs w:val="24"/>
        </w:rPr>
        <w:t xml:space="preserve">20% </w:t>
      </w:r>
      <w:r>
        <w:rPr>
          <w:rFonts w:ascii="Times New Roman" w:hAnsi="Times New Roman" w:cs="Times New Roman"/>
          <w:sz w:val="24"/>
          <w:szCs w:val="24"/>
        </w:rPr>
        <w:t xml:space="preserve">e 30% de FFCT respectivamente; </w:t>
      </w:r>
      <w:r w:rsidRPr="00A44BD8">
        <w:rPr>
          <w:rFonts w:ascii="Times New Roman" w:hAnsi="Times New Roman" w:cs="Times New Roman"/>
          <w:sz w:val="24"/>
          <w:szCs w:val="24"/>
        </w:rPr>
        <w:t>comprimento</w:t>
      </w:r>
      <w:r>
        <w:rPr>
          <w:rFonts w:ascii="Times New Roman" w:hAnsi="Times New Roman" w:cs="Times New Roman"/>
          <w:sz w:val="24"/>
          <w:szCs w:val="24"/>
        </w:rPr>
        <w:t>:</w:t>
      </w:r>
      <w:r w:rsidRPr="00A44BD8">
        <w:rPr>
          <w:rFonts w:ascii="Times New Roman" w:hAnsi="Times New Roman" w:cs="Times New Roman"/>
          <w:sz w:val="24"/>
          <w:szCs w:val="24"/>
        </w:rPr>
        <w:t xml:space="preserve"> </w:t>
      </w:r>
      <w:r>
        <w:rPr>
          <w:rFonts w:ascii="Times New Roman" w:hAnsi="Times New Roman" w:cs="Times New Roman"/>
          <w:sz w:val="24"/>
          <w:szCs w:val="24"/>
        </w:rPr>
        <w:t>22cm e l</w:t>
      </w:r>
      <w:r w:rsidRPr="00A44BD8">
        <w:rPr>
          <w:rFonts w:ascii="Times New Roman" w:hAnsi="Times New Roman" w:cs="Times New Roman"/>
          <w:sz w:val="24"/>
          <w:szCs w:val="24"/>
        </w:rPr>
        <w:t>argura</w:t>
      </w:r>
      <w:r>
        <w:rPr>
          <w:rFonts w:ascii="Times New Roman" w:hAnsi="Times New Roman" w:cs="Times New Roman"/>
          <w:sz w:val="24"/>
          <w:szCs w:val="24"/>
        </w:rPr>
        <w:t xml:space="preserve">: 9cm para todos os pães; </w:t>
      </w:r>
      <w:r w:rsidRPr="00EB5417">
        <w:rPr>
          <w:rFonts w:ascii="Times New Roman" w:hAnsi="Times New Roman" w:cs="Times New Roman"/>
          <w:sz w:val="24"/>
          <w:szCs w:val="24"/>
        </w:rPr>
        <w:t>Quanto às qualidades físicas o pão com 20% farinha de feijão</w:t>
      </w:r>
      <w:r>
        <w:rPr>
          <w:rFonts w:ascii="Times New Roman" w:hAnsi="Times New Roman" w:cs="Times New Roman"/>
          <w:sz w:val="24"/>
          <w:szCs w:val="24"/>
        </w:rPr>
        <w:t xml:space="preserve"> </w:t>
      </w:r>
      <w:proofErr w:type="spellStart"/>
      <w:r w:rsidRPr="00EB5417">
        <w:rPr>
          <w:rFonts w:ascii="Times New Roman" w:hAnsi="Times New Roman" w:cs="Times New Roman"/>
          <w:sz w:val="24"/>
          <w:szCs w:val="24"/>
        </w:rPr>
        <w:t>caupi</w:t>
      </w:r>
      <w:proofErr w:type="spellEnd"/>
      <w:r w:rsidRPr="00EB5417">
        <w:rPr>
          <w:rFonts w:ascii="Times New Roman" w:hAnsi="Times New Roman" w:cs="Times New Roman"/>
          <w:sz w:val="24"/>
          <w:szCs w:val="24"/>
        </w:rPr>
        <w:t xml:space="preserve"> torrado apresentou em relação ao pão com 100% farinha de trigo, diferença significativa, para volume específico, massa e densidade. A utilização de FFCT mostrou ser viável </w:t>
      </w:r>
      <w:r w:rsidRPr="00CD7230">
        <w:rPr>
          <w:rFonts w:ascii="Times New Roman" w:hAnsi="Times New Roman" w:cs="Times New Roman"/>
          <w:sz w:val="24"/>
          <w:szCs w:val="24"/>
        </w:rPr>
        <w:t>na produção de pães de forma</w:t>
      </w:r>
      <w:r>
        <w:rPr>
          <w:rFonts w:ascii="Times New Roman" w:hAnsi="Times New Roman" w:cs="Times New Roman"/>
          <w:sz w:val="24"/>
          <w:szCs w:val="24"/>
        </w:rPr>
        <w:t xml:space="preserve"> </w:t>
      </w:r>
      <w:r w:rsidRPr="00EB5417">
        <w:rPr>
          <w:rFonts w:ascii="Times New Roman" w:hAnsi="Times New Roman" w:cs="Times New Roman"/>
          <w:sz w:val="24"/>
          <w:szCs w:val="24"/>
        </w:rPr>
        <w:t>e pode trazer benefícios para o pequeno e médio produtor agrícola, proporcionando o aproveitamento de uma matéria-prima da agricultura regional.</w:t>
      </w:r>
    </w:p>
    <w:p w:rsidR="008A1748" w:rsidRDefault="008A1748" w:rsidP="008A1748">
      <w:pPr>
        <w:pStyle w:val="NormalWeb"/>
        <w:jc w:val="both"/>
        <w:rPr>
          <w:u w:val="single"/>
        </w:rPr>
      </w:pPr>
      <w:r w:rsidRPr="00CD7230">
        <w:t>Palavras chaves:</w:t>
      </w:r>
      <w:r>
        <w:t xml:space="preserve"> Farinhas sucedâneas; Panificação; Análises </w:t>
      </w:r>
      <w:proofErr w:type="gramStart"/>
      <w:r>
        <w:t>físicas</w:t>
      </w:r>
      <w:proofErr w:type="gramEnd"/>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p w:rsidR="008A1748" w:rsidRDefault="008A1748" w:rsidP="008A1748">
      <w:pPr>
        <w:spacing w:line="240" w:lineRule="auto"/>
        <w:jc w:val="both"/>
        <w:rPr>
          <w:rFonts w:ascii="Times New Roman" w:hAnsi="Times New Roman"/>
          <w:b/>
          <w:color w:val="000000"/>
          <w:sz w:val="24"/>
          <w:szCs w:val="24"/>
        </w:rPr>
      </w:pPr>
    </w:p>
    <w:bookmarkStart w:id="13" w:name="_Toc397730374"/>
    <w:p w:rsidR="008A1748" w:rsidRPr="000747B1" w:rsidRDefault="00E55990" w:rsidP="00E55990">
      <w:pPr>
        <w:pStyle w:val="Ttulo1"/>
      </w:pPr>
      <w:r>
        <w:rPr>
          <w:rFonts w:cs="Times New Roman"/>
          <w:b w:val="0"/>
          <w:noProof/>
          <w:lang w:eastAsia="pt-BR"/>
        </w:rPr>
        <w:lastRenderedPageBreak/>
        <mc:AlternateContent>
          <mc:Choice Requires="wps">
            <w:drawing>
              <wp:anchor distT="0" distB="0" distL="114300" distR="114300" simplePos="0" relativeHeight="251685888" behindDoc="0" locked="0" layoutInCell="1" allowOverlap="1" wp14:anchorId="28D8D721" wp14:editId="21C1CE7A">
                <wp:simplePos x="0" y="0"/>
                <wp:positionH relativeFrom="column">
                  <wp:posOffset>4958715</wp:posOffset>
                </wp:positionH>
                <wp:positionV relativeFrom="paragraph">
                  <wp:posOffset>-909955</wp:posOffset>
                </wp:positionV>
                <wp:extent cx="914400" cy="342900"/>
                <wp:effectExtent l="0" t="0" r="10795" b="19050"/>
                <wp:wrapNone/>
                <wp:docPr id="16" name="Caixa de texto 1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14</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6" o:spid="_x0000_s1039" type="#_x0000_t202" style="position:absolute;left:0;text-align:left;margin-left:390.45pt;margin-top:-71.65pt;width:1in;height:2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X2lQ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" fillcolor="white [3201]" strokeweight=".5pt">
                <v:textbox>
                  <w:txbxContent>
                    <w:p w:rsidR="006F0861" w:rsidRPr="00CD60C0" w:rsidRDefault="006F0861" w:rsidP="00E51D7D">
                      <w:pPr>
                        <w:rPr>
                          <w:b/>
                        </w:rPr>
                      </w:pPr>
                      <w:r w:rsidRPr="00CD60C0">
                        <w:rPr>
                          <w:b/>
                        </w:rPr>
                        <w:t>0</w:t>
                      </w:r>
                      <w:r>
                        <w:rPr>
                          <w:b/>
                        </w:rPr>
                        <w:t>14</w:t>
                      </w:r>
                      <w:r w:rsidRPr="00CD60C0">
                        <w:rPr>
                          <w:b/>
                        </w:rPr>
                        <w:t>-III SEA 2013</w:t>
                      </w:r>
                    </w:p>
                  </w:txbxContent>
                </v:textbox>
              </v:shape>
            </w:pict>
          </mc:Fallback>
        </mc:AlternateContent>
      </w:r>
      <w:r w:rsidR="008A1748">
        <w:t xml:space="preserve">ESTUDO PRELIMINAR DA </w:t>
      </w:r>
      <w:r w:rsidR="008A1748" w:rsidRPr="000747B1">
        <w:t>ESTABILIDADE</w:t>
      </w:r>
      <w:r w:rsidR="008A1748">
        <w:t xml:space="preserve"> FENÓLICA E CROMÁTICA</w:t>
      </w:r>
      <w:r w:rsidR="008A1748" w:rsidRPr="000747B1">
        <w:t xml:space="preserve"> DE VINHOS DE SYRAH </w:t>
      </w:r>
      <w:proofErr w:type="gramStart"/>
      <w:r w:rsidR="008A1748">
        <w:t>sob</w:t>
      </w:r>
      <w:r w:rsidR="008A1748" w:rsidRPr="000747B1">
        <w:t xml:space="preserve"> D</w:t>
      </w:r>
      <w:r w:rsidR="008A1748">
        <w:t>IFERENTES</w:t>
      </w:r>
      <w:proofErr w:type="gramEnd"/>
      <w:r w:rsidR="008A1748" w:rsidRPr="000747B1">
        <w:t xml:space="preserve"> PORTA</w:t>
      </w:r>
      <w:r w:rsidR="008A1748">
        <w:t>-</w:t>
      </w:r>
      <w:r w:rsidR="008A1748" w:rsidRPr="000747B1">
        <w:t>ENXERTOS</w:t>
      </w:r>
      <w:bookmarkEnd w:id="13"/>
    </w:p>
    <w:p w:rsidR="008A1748" w:rsidRPr="001E685E" w:rsidRDefault="008A1748" w:rsidP="008A1748">
      <w:pPr>
        <w:pStyle w:val="Default"/>
        <w:jc w:val="both"/>
      </w:pPr>
    </w:p>
    <w:p w:rsidR="008A1748" w:rsidRDefault="008A1748" w:rsidP="008A1748">
      <w:pPr>
        <w:pStyle w:val="Default"/>
        <w:jc w:val="center"/>
      </w:pPr>
      <w:r w:rsidRPr="00E65D3D">
        <w:rPr>
          <w:u w:val="single"/>
        </w:rPr>
        <w:t>Morais, Samara de M</w:t>
      </w:r>
      <w:r>
        <w:t>.</w:t>
      </w:r>
      <w:r>
        <w:rPr>
          <w:vertAlign w:val="superscript"/>
        </w:rPr>
        <w:t>1</w:t>
      </w:r>
      <w:r w:rsidRPr="001E685E">
        <w:t xml:space="preserve">, </w:t>
      </w:r>
      <w:r>
        <w:t xml:space="preserve">Silveira, </w:t>
      </w:r>
      <w:r w:rsidRPr="001E685E">
        <w:t>Karina C</w:t>
      </w:r>
      <w:r>
        <w:t>.</w:t>
      </w:r>
      <w:r>
        <w:rPr>
          <w:vertAlign w:val="superscript"/>
        </w:rPr>
        <w:t>2</w:t>
      </w:r>
      <w:r w:rsidRPr="001E685E">
        <w:t xml:space="preserve">, </w:t>
      </w:r>
      <w:r>
        <w:t xml:space="preserve">Lima, </w:t>
      </w:r>
      <w:r w:rsidRPr="001E685E">
        <w:t>Luciana L</w:t>
      </w:r>
      <w:r>
        <w:t>.</w:t>
      </w:r>
      <w:r w:rsidRPr="001E685E">
        <w:t xml:space="preserve"> de A</w:t>
      </w:r>
      <w:r>
        <w:t>.</w:t>
      </w:r>
      <w:r>
        <w:rPr>
          <w:vertAlign w:val="superscript"/>
        </w:rPr>
        <w:t>3</w:t>
      </w:r>
      <w:r>
        <w:t xml:space="preserve">; Pereira, </w:t>
      </w:r>
      <w:r w:rsidRPr="00302DA3">
        <w:t>G</w:t>
      </w:r>
      <w:r>
        <w:t>.</w:t>
      </w:r>
      <w:r w:rsidRPr="00302DA3">
        <w:t xml:space="preserve"> </w:t>
      </w:r>
      <w:proofErr w:type="gramStart"/>
      <w:r w:rsidRPr="00302DA3">
        <w:t>E.</w:t>
      </w:r>
      <w:proofErr w:type="gramEnd"/>
      <w:r>
        <w:rPr>
          <w:vertAlign w:val="superscript"/>
        </w:rPr>
        <w:t>4</w:t>
      </w:r>
      <w:r>
        <w:t xml:space="preserve">; Guerra, </w:t>
      </w:r>
      <w:proofErr w:type="spellStart"/>
      <w:r w:rsidRPr="001E685E">
        <w:t>Nonete</w:t>
      </w:r>
      <w:proofErr w:type="spellEnd"/>
      <w:r w:rsidRPr="001E685E">
        <w:t xml:space="preserve"> B</w:t>
      </w:r>
      <w:r>
        <w:t>.</w:t>
      </w:r>
      <w:r>
        <w:rPr>
          <w:vertAlign w:val="superscript"/>
        </w:rPr>
        <w:t>2</w:t>
      </w:r>
      <w:r w:rsidRPr="001E685E">
        <w:t xml:space="preserve"> </w:t>
      </w:r>
    </w:p>
    <w:p w:rsidR="008A1748" w:rsidRDefault="008A1748" w:rsidP="008A1748">
      <w:pPr>
        <w:pStyle w:val="Default"/>
        <w:jc w:val="center"/>
      </w:pPr>
      <w:r>
        <w:t>Samara_mmacedo@hotmail.com</w:t>
      </w:r>
    </w:p>
    <w:p w:rsidR="008A1748" w:rsidRPr="00E87C49" w:rsidRDefault="008A1748" w:rsidP="008A1748">
      <w:pPr>
        <w:pStyle w:val="Default"/>
        <w:jc w:val="center"/>
      </w:pPr>
    </w:p>
    <w:p w:rsidR="008A1748" w:rsidRPr="00A31F9A" w:rsidRDefault="008A1748" w:rsidP="008A1748">
      <w:pPr>
        <w:shd w:val="clear" w:color="auto" w:fill="FFFFFF"/>
        <w:jc w:val="center"/>
        <w:rPr>
          <w:rFonts w:ascii="Times New Roman" w:hAnsi="Times New Roman" w:cs="Times New Roman"/>
          <w:i/>
        </w:rPr>
      </w:pPr>
      <w:proofErr w:type="gramStart"/>
      <w:r w:rsidRPr="00E87C49">
        <w:rPr>
          <w:rFonts w:ascii="Times New Roman" w:hAnsi="Times New Roman" w:cs="Times New Roman"/>
          <w:i/>
          <w:vertAlign w:val="superscript"/>
        </w:rPr>
        <w:t>1</w:t>
      </w:r>
      <w:r w:rsidRPr="00E87C49">
        <w:rPr>
          <w:rFonts w:ascii="Times New Roman" w:hAnsi="Times New Roman" w:cs="Times New Roman"/>
          <w:i/>
        </w:rPr>
        <w:t>Departamento</w:t>
      </w:r>
      <w:proofErr w:type="gramEnd"/>
      <w:r w:rsidRPr="00E87C49">
        <w:rPr>
          <w:rFonts w:ascii="Times New Roman" w:hAnsi="Times New Roman" w:cs="Times New Roman"/>
          <w:i/>
        </w:rPr>
        <w:t xml:space="preserve"> de Ciências Domésticas, Universidade Federal Rural de Pernambuco</w:t>
      </w:r>
      <w:r>
        <w:rPr>
          <w:rFonts w:ascii="Times New Roman" w:hAnsi="Times New Roman" w:cs="Times New Roman"/>
          <w:i/>
        </w:rPr>
        <w:t>;</w:t>
      </w:r>
      <w:r w:rsidRPr="00E87C49">
        <w:rPr>
          <w:rFonts w:ascii="Times New Roman" w:hAnsi="Times New Roman" w:cs="Times New Roman"/>
          <w:i/>
        </w:rPr>
        <w:t xml:space="preserve"> </w:t>
      </w:r>
      <w:r w:rsidRPr="00E87C49">
        <w:rPr>
          <w:rFonts w:ascii="Times New Roman" w:hAnsi="Times New Roman" w:cs="Times New Roman"/>
          <w:i/>
          <w:vertAlign w:val="superscript"/>
        </w:rPr>
        <w:t>2</w:t>
      </w:r>
      <w:r>
        <w:rPr>
          <w:rFonts w:ascii="Times New Roman" w:hAnsi="Times New Roman" w:cs="Times New Roman"/>
          <w:i/>
        </w:rPr>
        <w:t xml:space="preserve">Departamento de Nutrição, Universidade Federal de Pernambuco;  </w:t>
      </w:r>
      <w:r w:rsidRPr="00E87C49">
        <w:rPr>
          <w:rFonts w:ascii="Times New Roman" w:hAnsi="Times New Roman" w:cs="Times New Roman"/>
          <w:i/>
          <w:vertAlign w:val="superscript"/>
        </w:rPr>
        <w:t>3</w:t>
      </w:r>
      <w:r w:rsidRPr="00E87C49">
        <w:rPr>
          <w:rFonts w:ascii="Times New Roman" w:hAnsi="Times New Roman" w:cs="Times New Roman"/>
          <w:i/>
        </w:rPr>
        <w:t>Departamento de Tecnologia Rural, Universidade Federal Rural de Pernambuco;</w:t>
      </w:r>
      <w:r w:rsidRPr="00A31F9A">
        <w:rPr>
          <w:rFonts w:ascii="Times New Roman" w:hAnsi="Times New Roman" w:cs="Times New Roman"/>
          <w:i/>
        </w:rPr>
        <w:t xml:space="preserve"> </w:t>
      </w:r>
      <w:r w:rsidRPr="00A31F9A">
        <w:rPr>
          <w:rFonts w:ascii="Times New Roman" w:hAnsi="Times New Roman" w:cs="Times New Roman"/>
          <w:i/>
          <w:vertAlign w:val="superscript"/>
        </w:rPr>
        <w:t>4</w:t>
      </w:r>
      <w:r>
        <w:rPr>
          <w:rFonts w:ascii="Times New Roman" w:hAnsi="Times New Roman" w:cs="Times New Roman"/>
          <w:i/>
        </w:rPr>
        <w:t>Embrapa Semiárido/Embrapa Uva e Vinho.</w:t>
      </w:r>
    </w:p>
    <w:p w:rsidR="008A1748" w:rsidRDefault="008A1748" w:rsidP="008A1748">
      <w:pPr>
        <w:pStyle w:val="NormalWeb"/>
        <w:jc w:val="both"/>
        <w:rPr>
          <w:szCs w:val="22"/>
        </w:rPr>
      </w:pPr>
      <w:r w:rsidRPr="001F5A0D">
        <w:rPr>
          <w:color w:val="000000"/>
        </w:rPr>
        <w:t xml:space="preserve">No Vale do </w:t>
      </w:r>
      <w:proofErr w:type="spellStart"/>
      <w:r w:rsidRPr="001F5A0D">
        <w:rPr>
          <w:color w:val="000000"/>
        </w:rPr>
        <w:t>Submédio</w:t>
      </w:r>
      <w:proofErr w:type="spellEnd"/>
      <w:r w:rsidRPr="001F5A0D">
        <w:rPr>
          <w:color w:val="000000"/>
        </w:rPr>
        <w:t xml:space="preserve"> São Francisco,</w:t>
      </w:r>
      <w:r>
        <w:rPr>
          <w:color w:val="000000"/>
        </w:rPr>
        <w:t xml:space="preserve"> região de clima tropical semiárido e solos</w:t>
      </w:r>
      <w:r w:rsidRPr="001F5A0D">
        <w:rPr>
          <w:color w:val="000000"/>
        </w:rPr>
        <w:t xml:space="preserve"> predomina</w:t>
      </w:r>
      <w:r>
        <w:rPr>
          <w:color w:val="000000"/>
        </w:rPr>
        <w:t>ntemente</w:t>
      </w:r>
      <w:r w:rsidRPr="001F5A0D">
        <w:rPr>
          <w:color w:val="000000"/>
        </w:rPr>
        <w:t xml:space="preserve"> arenosos, os porta-enxertos </w:t>
      </w:r>
      <w:proofErr w:type="gramStart"/>
      <w:r w:rsidRPr="001F5A0D">
        <w:rPr>
          <w:color w:val="000000"/>
        </w:rPr>
        <w:t>são utilizados</w:t>
      </w:r>
      <w:proofErr w:type="gramEnd"/>
      <w:r w:rsidRPr="001F5A0D">
        <w:rPr>
          <w:color w:val="000000"/>
        </w:rPr>
        <w:t xml:space="preserve"> para proteger a parreira contra nemat</w:t>
      </w:r>
      <w:r>
        <w:rPr>
          <w:color w:val="000000"/>
        </w:rPr>
        <w:t>o</w:t>
      </w:r>
      <w:r w:rsidRPr="001F5A0D">
        <w:rPr>
          <w:color w:val="000000"/>
        </w:rPr>
        <w:t>ides e imprimir maior vigor à planta.</w:t>
      </w:r>
      <w:r>
        <w:rPr>
          <w:color w:val="000000"/>
        </w:rPr>
        <w:t xml:space="preserve"> Para vitivinicultura, pesquisas constataram que porta-enxertos de menor </w:t>
      </w:r>
      <w:r w:rsidRPr="0011393C">
        <w:rPr>
          <w:color w:val="000000"/>
        </w:rPr>
        <w:t>vigor</w:t>
      </w:r>
      <w:r>
        <w:rPr>
          <w:color w:val="000000"/>
        </w:rPr>
        <w:t xml:space="preserve"> </w:t>
      </w:r>
      <w:proofErr w:type="gramStart"/>
      <w:r>
        <w:rPr>
          <w:color w:val="000000"/>
        </w:rPr>
        <w:t>induzem</w:t>
      </w:r>
      <w:proofErr w:type="gramEnd"/>
      <w:r>
        <w:rPr>
          <w:color w:val="000000"/>
        </w:rPr>
        <w:t xml:space="preserve"> um maior acúmulo de fenólicos </w:t>
      </w:r>
      <w:r w:rsidRPr="0011393C">
        <w:rPr>
          <w:color w:val="000000"/>
        </w:rPr>
        <w:t>nas cascas</w:t>
      </w:r>
      <w:r>
        <w:rPr>
          <w:color w:val="000000"/>
        </w:rPr>
        <w:t xml:space="preserve"> das uvas. No Vale o</w:t>
      </w:r>
      <w:r w:rsidRPr="001F5A0D">
        <w:rPr>
          <w:color w:val="000000"/>
        </w:rPr>
        <w:t>s</w:t>
      </w:r>
      <w:r>
        <w:rPr>
          <w:color w:val="000000"/>
        </w:rPr>
        <w:t xml:space="preserve"> porta-enxertos</w:t>
      </w:r>
      <w:r w:rsidRPr="001F5A0D">
        <w:rPr>
          <w:color w:val="000000"/>
        </w:rPr>
        <w:t xml:space="preserve"> mais difundidos </w:t>
      </w:r>
      <w:proofErr w:type="gramStart"/>
      <w:r>
        <w:rPr>
          <w:color w:val="000000"/>
        </w:rPr>
        <w:t>são</w:t>
      </w:r>
      <w:proofErr w:type="gramEnd"/>
      <w:r w:rsidRPr="001F5A0D">
        <w:rPr>
          <w:color w:val="000000"/>
        </w:rPr>
        <w:t xml:space="preserve"> ‘IAC 313 Tropical’, ‘IAC 572’ e ‘IAC 766 Campinas’</w:t>
      </w:r>
      <w:r>
        <w:rPr>
          <w:color w:val="000000"/>
        </w:rPr>
        <w:t>,</w:t>
      </w:r>
      <w:r w:rsidRPr="001F5A0D">
        <w:rPr>
          <w:color w:val="000000"/>
        </w:rPr>
        <w:t xml:space="preserve"> do</w:t>
      </w:r>
      <w:r>
        <w:rPr>
          <w:color w:val="000000"/>
        </w:rPr>
        <w:t>s</w:t>
      </w:r>
      <w:r w:rsidRPr="001F5A0D">
        <w:rPr>
          <w:color w:val="000000"/>
        </w:rPr>
        <w:t xml:space="preserve"> quais o primeiro constituiu a base do desenvolvimento da vitivinicultura tropical</w:t>
      </w:r>
      <w:r>
        <w:rPr>
          <w:color w:val="000000"/>
        </w:rPr>
        <w:t>,</w:t>
      </w:r>
      <w:r w:rsidRPr="001F5A0D">
        <w:rPr>
          <w:color w:val="000000"/>
        </w:rPr>
        <w:t xml:space="preserve"> </w:t>
      </w:r>
      <w:r>
        <w:rPr>
          <w:color w:val="000000"/>
        </w:rPr>
        <w:t>entretanto, ‘</w:t>
      </w:r>
      <w:r w:rsidRPr="001F5A0D">
        <w:rPr>
          <w:color w:val="000000"/>
        </w:rPr>
        <w:t>Paulsen</w:t>
      </w:r>
      <w:r>
        <w:rPr>
          <w:color w:val="000000"/>
        </w:rPr>
        <w:t>-</w:t>
      </w:r>
      <w:r w:rsidRPr="001F5A0D">
        <w:rPr>
          <w:color w:val="000000"/>
        </w:rPr>
        <w:t>1103</w:t>
      </w:r>
      <w:r>
        <w:rPr>
          <w:color w:val="000000"/>
        </w:rPr>
        <w:t>’</w:t>
      </w:r>
      <w:r w:rsidRPr="001F5A0D">
        <w:rPr>
          <w:color w:val="000000"/>
        </w:rPr>
        <w:t xml:space="preserve"> e </w:t>
      </w:r>
      <w:r>
        <w:rPr>
          <w:color w:val="000000"/>
        </w:rPr>
        <w:t>‘</w:t>
      </w:r>
      <w:r w:rsidRPr="001F5A0D">
        <w:rPr>
          <w:color w:val="000000"/>
        </w:rPr>
        <w:t>Couderc</w:t>
      </w:r>
      <w:r>
        <w:rPr>
          <w:color w:val="000000"/>
        </w:rPr>
        <w:t>-</w:t>
      </w:r>
      <w:r w:rsidRPr="001F5A0D">
        <w:rPr>
          <w:color w:val="000000"/>
        </w:rPr>
        <w:t>1613</w:t>
      </w:r>
      <w:r>
        <w:rPr>
          <w:color w:val="000000"/>
        </w:rPr>
        <w:t>’</w:t>
      </w:r>
      <w:r w:rsidRPr="001F5A0D">
        <w:rPr>
          <w:color w:val="000000"/>
        </w:rPr>
        <w:t xml:space="preserve"> t</w:t>
      </w:r>
      <w:r>
        <w:rPr>
          <w:color w:val="000000"/>
        </w:rPr>
        <w:t>e</w:t>
      </w:r>
      <w:r w:rsidRPr="001F5A0D">
        <w:rPr>
          <w:color w:val="000000"/>
        </w:rPr>
        <w:t xml:space="preserve">m apresentado resultados </w:t>
      </w:r>
      <w:r>
        <w:rPr>
          <w:color w:val="000000"/>
        </w:rPr>
        <w:t xml:space="preserve">experimentais </w:t>
      </w:r>
      <w:r w:rsidRPr="001F5A0D">
        <w:rPr>
          <w:color w:val="000000"/>
        </w:rPr>
        <w:t>promissores</w:t>
      </w:r>
      <w:r w:rsidRPr="0011393C">
        <w:rPr>
          <w:color w:val="000000"/>
        </w:rPr>
        <w:t xml:space="preserve"> para enxertia de uvas viníferas</w:t>
      </w:r>
      <w:r>
        <w:rPr>
          <w:color w:val="000000"/>
        </w:rPr>
        <w:t xml:space="preserve"> de diferentes cultivares</w:t>
      </w:r>
      <w:r w:rsidRPr="0011393C">
        <w:rPr>
          <w:color w:val="000000"/>
        </w:rPr>
        <w:t xml:space="preserve">. Considerando a importância da composição química da uva sobre a qualidade final do vinho foi realizada esta pesquisa com vistas a </w:t>
      </w:r>
      <w:r w:rsidRPr="0011393C">
        <w:t xml:space="preserve">avaliar a influência </w:t>
      </w:r>
      <w:proofErr w:type="gramStart"/>
      <w:r w:rsidRPr="0011393C">
        <w:t>do porta-enxerto</w:t>
      </w:r>
      <w:proofErr w:type="gramEnd"/>
      <w:r w:rsidRPr="0011393C">
        <w:t xml:space="preserve"> sobre a </w:t>
      </w:r>
      <w:r>
        <w:t>estabilidade</w:t>
      </w:r>
      <w:r w:rsidRPr="0011393C">
        <w:t xml:space="preserve"> fenólica</w:t>
      </w:r>
      <w:r>
        <w:t xml:space="preserve"> e</w:t>
      </w:r>
      <w:r w:rsidRPr="0011393C">
        <w:t xml:space="preserve"> cromática de vinhos </w:t>
      </w:r>
      <w:r>
        <w:t xml:space="preserve">tintos </w:t>
      </w:r>
      <w:r w:rsidRPr="0011393C">
        <w:t xml:space="preserve">elaborados no Vale do </w:t>
      </w:r>
      <w:proofErr w:type="spellStart"/>
      <w:r w:rsidRPr="0011393C">
        <w:t>Submédio</w:t>
      </w:r>
      <w:proofErr w:type="spellEnd"/>
      <w:r w:rsidRPr="0011393C">
        <w:t xml:space="preserve"> do São Francisc</w:t>
      </w:r>
      <w:r w:rsidRPr="00F42752">
        <w:t xml:space="preserve">o. </w:t>
      </w:r>
      <w:r>
        <w:t xml:space="preserve">Uvas de </w:t>
      </w:r>
      <w:proofErr w:type="spellStart"/>
      <w:r>
        <w:t>Syrah</w:t>
      </w:r>
      <w:proofErr w:type="spellEnd"/>
      <w:r>
        <w:t>, cultivadas sob porta-enxerto ‘IAC 313 Tropical’ e ‘Paulsen-1103’, foram utilizadas na elaboração de v</w:t>
      </w:r>
      <w:r w:rsidRPr="00F42752">
        <w:t>inhos</w:t>
      </w:r>
      <w:r>
        <w:t xml:space="preserve"> experimentais,</w:t>
      </w:r>
      <w:r w:rsidRPr="00F42752">
        <w:t xml:space="preserve"> sob condições idênticas de microvinificação</w:t>
      </w:r>
      <w:r>
        <w:t>, submetidos ao</w:t>
      </w:r>
      <w:r w:rsidRPr="00F42752">
        <w:t xml:space="preserve"> armazena</w:t>
      </w:r>
      <w:r>
        <w:t>mento</w:t>
      </w:r>
      <w:r w:rsidRPr="00F42752">
        <w:t xml:space="preserve"> em adega climatizada</w:t>
      </w:r>
      <w:r>
        <w:t>,</w:t>
      </w:r>
      <w:r w:rsidRPr="00F42752">
        <w:t xml:space="preserve"> 1</w:t>
      </w:r>
      <w:r>
        <w:t>6</w:t>
      </w:r>
      <w:r w:rsidRPr="00F42752">
        <w:t>º ± 1ºC e umidade relativa média de 60 %</w:t>
      </w:r>
      <w:r>
        <w:t xml:space="preserve">, por </w:t>
      </w:r>
      <w:proofErr w:type="gramStart"/>
      <w:r>
        <w:t>2</w:t>
      </w:r>
      <w:proofErr w:type="gramEnd"/>
      <w:r>
        <w:t xml:space="preserve"> anos. Estes vinhos </w:t>
      </w:r>
      <w:r w:rsidRPr="00F42752">
        <w:t xml:space="preserve">foram </w:t>
      </w:r>
      <w:r>
        <w:t xml:space="preserve">analisados por métodos espectrofotométricos quanto ao índice de </w:t>
      </w:r>
      <w:proofErr w:type="spellStart"/>
      <w:r>
        <w:t>polifenóis</w:t>
      </w:r>
      <w:proofErr w:type="spellEnd"/>
      <w:r>
        <w:t xml:space="preserve"> totais, concentração de fenólicos e antocianinas e parâmetros cromáticos (intensidade de cor, tonalidade e percentuais de amarelo, vermelho e azul). Os resultados </w:t>
      </w:r>
      <w:r>
        <w:rPr>
          <w:szCs w:val="22"/>
        </w:rPr>
        <w:t>demonstraram</w:t>
      </w:r>
      <w:r w:rsidRPr="00EA3B11">
        <w:rPr>
          <w:szCs w:val="22"/>
        </w:rPr>
        <w:t xml:space="preserve"> </w:t>
      </w:r>
      <w:r>
        <w:rPr>
          <w:szCs w:val="22"/>
        </w:rPr>
        <w:t xml:space="preserve">elevada concentração de compostos fenólicos (1.300 a 5.100 </w:t>
      </w:r>
      <w:proofErr w:type="gramStart"/>
      <w:r>
        <w:rPr>
          <w:szCs w:val="22"/>
        </w:rPr>
        <w:t>mg</w:t>
      </w:r>
      <w:proofErr w:type="gramEnd"/>
      <w:r>
        <w:rPr>
          <w:szCs w:val="22"/>
        </w:rPr>
        <w:t>.L</w:t>
      </w:r>
      <w:r w:rsidRPr="00A703EA">
        <w:rPr>
          <w:szCs w:val="22"/>
          <w:vertAlign w:val="superscript"/>
        </w:rPr>
        <w:t>-1</w:t>
      </w:r>
      <w:r>
        <w:rPr>
          <w:szCs w:val="22"/>
        </w:rPr>
        <w:t xml:space="preserve"> em equivalente de ácido gálico), porém com variação significativa, confirmando </w:t>
      </w:r>
      <w:r w:rsidRPr="00EA3B11">
        <w:rPr>
          <w:szCs w:val="22"/>
        </w:rPr>
        <w:t>a influencia d</w:t>
      </w:r>
      <w:r>
        <w:rPr>
          <w:szCs w:val="22"/>
        </w:rPr>
        <w:t>o</w:t>
      </w:r>
      <w:r w:rsidRPr="00EA3B11">
        <w:rPr>
          <w:szCs w:val="22"/>
        </w:rPr>
        <w:t xml:space="preserve"> porta-enxerto</w:t>
      </w:r>
      <w:r>
        <w:rPr>
          <w:szCs w:val="22"/>
        </w:rPr>
        <w:t xml:space="preserve"> sob o</w:t>
      </w:r>
      <w:r w:rsidRPr="00EA3B11">
        <w:rPr>
          <w:szCs w:val="22"/>
        </w:rPr>
        <w:t xml:space="preserve">s parâmetros avaliados. </w:t>
      </w:r>
      <w:r>
        <w:rPr>
          <w:szCs w:val="22"/>
        </w:rPr>
        <w:t xml:space="preserve">Vinhos de </w:t>
      </w:r>
      <w:proofErr w:type="spellStart"/>
      <w:r>
        <w:rPr>
          <w:szCs w:val="22"/>
        </w:rPr>
        <w:t>Syrah</w:t>
      </w:r>
      <w:proofErr w:type="spellEnd"/>
      <w:r>
        <w:rPr>
          <w:szCs w:val="22"/>
        </w:rPr>
        <w:t xml:space="preserve"> sob o porta-enxerto ‘</w:t>
      </w:r>
      <w:r w:rsidRPr="00EA3B11">
        <w:rPr>
          <w:szCs w:val="22"/>
        </w:rPr>
        <w:t>1103-P</w:t>
      </w:r>
      <w:r>
        <w:rPr>
          <w:szCs w:val="22"/>
        </w:rPr>
        <w:t>’</w:t>
      </w:r>
      <w:r w:rsidRPr="00EA3B11">
        <w:rPr>
          <w:szCs w:val="22"/>
        </w:rPr>
        <w:t xml:space="preserve"> apresenta</w:t>
      </w:r>
      <w:r>
        <w:rPr>
          <w:szCs w:val="22"/>
        </w:rPr>
        <w:t>ram</w:t>
      </w:r>
      <w:r w:rsidRPr="00EA3B11">
        <w:rPr>
          <w:szCs w:val="22"/>
        </w:rPr>
        <w:t xml:space="preserve"> maior </w:t>
      </w:r>
      <w:r>
        <w:rPr>
          <w:szCs w:val="22"/>
        </w:rPr>
        <w:t xml:space="preserve">estabilidade quanto ao </w:t>
      </w:r>
      <w:r w:rsidRPr="00EA3B11">
        <w:rPr>
          <w:szCs w:val="22"/>
        </w:rPr>
        <w:t>conteúdo de fenó</w:t>
      </w:r>
      <w:r>
        <w:rPr>
          <w:szCs w:val="22"/>
        </w:rPr>
        <w:t>l</w:t>
      </w:r>
      <w:r w:rsidRPr="00EA3B11">
        <w:rPr>
          <w:szCs w:val="22"/>
        </w:rPr>
        <w:t>i</w:t>
      </w:r>
      <w:r>
        <w:rPr>
          <w:szCs w:val="22"/>
        </w:rPr>
        <w:t>co</w:t>
      </w:r>
      <w:r w:rsidRPr="00EA3B11">
        <w:rPr>
          <w:szCs w:val="22"/>
        </w:rPr>
        <w:t>s totais</w:t>
      </w:r>
      <w:r>
        <w:rPr>
          <w:szCs w:val="22"/>
        </w:rPr>
        <w:t xml:space="preserve"> (5.100 </w:t>
      </w:r>
      <w:proofErr w:type="gramStart"/>
      <w:r>
        <w:rPr>
          <w:szCs w:val="22"/>
        </w:rPr>
        <w:t>mg</w:t>
      </w:r>
      <w:proofErr w:type="gramEnd"/>
      <w:r>
        <w:rPr>
          <w:szCs w:val="22"/>
        </w:rPr>
        <w:t>.L</w:t>
      </w:r>
      <w:r w:rsidRPr="00A703EA">
        <w:rPr>
          <w:szCs w:val="22"/>
          <w:vertAlign w:val="superscript"/>
        </w:rPr>
        <w:t>-1</w:t>
      </w:r>
      <w:r>
        <w:rPr>
          <w:szCs w:val="22"/>
        </w:rPr>
        <w:t xml:space="preserve"> em equivalente de ácido gálico), antocianinas totais (484,3 mg.L</w:t>
      </w:r>
      <w:r w:rsidRPr="002A752E">
        <w:rPr>
          <w:szCs w:val="22"/>
          <w:vertAlign w:val="superscript"/>
        </w:rPr>
        <w:t>-1</w:t>
      </w:r>
      <w:r>
        <w:rPr>
          <w:szCs w:val="22"/>
        </w:rPr>
        <w:t xml:space="preserve">) e parâmetros cromáticos (intensidade de cor de 15,9; tonalidade de 0,78 e percentual de azul de 13,7). Este estudo inicial possibilita o entendimento da importância da caracterização fenólica e parâmetros cromáticos como ferramentas para determinação do melhor porta-enxerto para elaboração de vinhos finos nas condições </w:t>
      </w:r>
      <w:proofErr w:type="spellStart"/>
      <w:r>
        <w:rPr>
          <w:szCs w:val="22"/>
        </w:rPr>
        <w:t>edafoclimáticas</w:t>
      </w:r>
      <w:proofErr w:type="spellEnd"/>
      <w:r>
        <w:rPr>
          <w:szCs w:val="22"/>
        </w:rPr>
        <w:t xml:space="preserve"> do Vale do </w:t>
      </w:r>
      <w:proofErr w:type="spellStart"/>
      <w:r>
        <w:rPr>
          <w:szCs w:val="22"/>
        </w:rPr>
        <w:t>Submédio</w:t>
      </w:r>
      <w:proofErr w:type="spellEnd"/>
      <w:r>
        <w:rPr>
          <w:szCs w:val="22"/>
        </w:rPr>
        <w:t xml:space="preserve"> São Francisco.</w:t>
      </w:r>
    </w:p>
    <w:p w:rsidR="008A1748" w:rsidRDefault="008A1748" w:rsidP="008A1748">
      <w:pPr>
        <w:pStyle w:val="Default"/>
        <w:ind w:left="708" w:hanging="708"/>
        <w:jc w:val="both"/>
      </w:pPr>
      <w:r>
        <w:t xml:space="preserve">Palavra-chave: vale do </w:t>
      </w:r>
      <w:proofErr w:type="spellStart"/>
      <w:r>
        <w:t>Submédio</w:t>
      </w:r>
      <w:proofErr w:type="spellEnd"/>
      <w:r>
        <w:t xml:space="preserve"> São Francisco;</w:t>
      </w:r>
      <w:r w:rsidRPr="00BF2535">
        <w:t xml:space="preserve"> </w:t>
      </w:r>
      <w:r>
        <w:t xml:space="preserve">estabilidade; fenólicos; parâmetros cromáticos; </w:t>
      </w:r>
      <w:proofErr w:type="spellStart"/>
      <w:r>
        <w:t>porta-</w:t>
      </w:r>
      <w:proofErr w:type="gramStart"/>
      <w:r>
        <w:t>enxertos;</w:t>
      </w:r>
      <w:proofErr w:type="gramEnd"/>
      <w:r>
        <w:t>uvas</w:t>
      </w:r>
      <w:proofErr w:type="spellEnd"/>
      <w:r>
        <w:t xml:space="preserve"> </w:t>
      </w:r>
      <w:proofErr w:type="spellStart"/>
      <w:r>
        <w:t>Syrah</w:t>
      </w:r>
      <w:proofErr w:type="spellEnd"/>
      <w:r>
        <w:t>.</w:t>
      </w:r>
    </w:p>
    <w:p w:rsidR="00E55990" w:rsidRDefault="00E55990" w:rsidP="008A1748">
      <w:pPr>
        <w:pStyle w:val="Default"/>
        <w:ind w:left="708" w:hanging="708"/>
        <w:jc w:val="both"/>
      </w:pPr>
    </w:p>
    <w:p w:rsidR="00E55990" w:rsidRDefault="00E55990" w:rsidP="008A1748">
      <w:pPr>
        <w:pStyle w:val="Default"/>
        <w:ind w:left="708" w:hanging="708"/>
        <w:jc w:val="both"/>
      </w:pPr>
    </w:p>
    <w:bookmarkStart w:id="14" w:name="_Toc397730375"/>
    <w:p w:rsidR="008A1748" w:rsidRDefault="00E51D7D" w:rsidP="00E55990">
      <w:pPr>
        <w:pStyle w:val="Ttulo1"/>
      </w:pPr>
      <w:r>
        <w:rPr>
          <w:rFonts w:cs="Times New Roman"/>
          <w:noProof/>
          <w:lang w:eastAsia="pt-BR"/>
        </w:rPr>
        <w:lastRenderedPageBreak/>
        <mc:AlternateContent>
          <mc:Choice Requires="wps">
            <w:drawing>
              <wp:anchor distT="0" distB="0" distL="114300" distR="114300" simplePos="0" relativeHeight="251687936" behindDoc="0" locked="0" layoutInCell="1" allowOverlap="1" wp14:anchorId="231AEEB8" wp14:editId="5B44DEDC">
                <wp:simplePos x="0" y="0"/>
                <wp:positionH relativeFrom="column">
                  <wp:posOffset>4996815</wp:posOffset>
                </wp:positionH>
                <wp:positionV relativeFrom="paragraph">
                  <wp:posOffset>-858520</wp:posOffset>
                </wp:positionV>
                <wp:extent cx="914400" cy="342900"/>
                <wp:effectExtent l="0" t="0" r="10795" b="19050"/>
                <wp:wrapNone/>
                <wp:docPr id="17" name="Caixa de texto 17"/>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15</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7" o:spid="_x0000_s1040" type="#_x0000_t202" style="position:absolute;left:0;text-align:left;margin-left:393.45pt;margin-top:-67.6pt;width:1in;height:2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" fillcolor="white [3201]" strokeweight=".5pt">
                <v:textbox>
                  <w:txbxContent>
                    <w:p w:rsidR="006F0861" w:rsidRPr="00CD60C0" w:rsidRDefault="006F0861" w:rsidP="00E51D7D">
                      <w:pPr>
                        <w:rPr>
                          <w:b/>
                        </w:rPr>
                      </w:pPr>
                      <w:r w:rsidRPr="00CD60C0">
                        <w:rPr>
                          <w:b/>
                        </w:rPr>
                        <w:t>0</w:t>
                      </w:r>
                      <w:r>
                        <w:rPr>
                          <w:b/>
                        </w:rPr>
                        <w:t>15</w:t>
                      </w:r>
                      <w:r w:rsidRPr="00CD60C0">
                        <w:rPr>
                          <w:b/>
                        </w:rPr>
                        <w:t>-III SEA 2013</w:t>
                      </w:r>
                    </w:p>
                  </w:txbxContent>
                </v:textbox>
              </v:shape>
            </w:pict>
          </mc:Fallback>
        </mc:AlternateContent>
      </w:r>
      <w:r w:rsidR="00E55990">
        <w:t>CARACTERIZAÇÃO FISICO-QUIMICA DO FIGO EM CALDA</w:t>
      </w:r>
      <w:bookmarkEnd w:id="14"/>
    </w:p>
    <w:p w:rsidR="008A1748" w:rsidRPr="008A1748" w:rsidRDefault="008A1748" w:rsidP="008A1748">
      <w:pPr>
        <w:shd w:val="clear" w:color="auto" w:fill="FFFFFF"/>
        <w:jc w:val="center"/>
        <w:rPr>
          <w:sz w:val="24"/>
        </w:rPr>
      </w:pPr>
      <w:proofErr w:type="gramStart"/>
      <w:r w:rsidRPr="008A1748">
        <w:rPr>
          <w:sz w:val="24"/>
          <w:u w:val="single"/>
        </w:rPr>
        <w:t>Azevedo ,</w:t>
      </w:r>
      <w:proofErr w:type="gramEnd"/>
      <w:r w:rsidRPr="008A1748">
        <w:rPr>
          <w:sz w:val="24"/>
          <w:u w:val="single"/>
        </w:rPr>
        <w:t xml:space="preserve"> A. V.¹</w:t>
      </w:r>
      <w:r w:rsidRPr="008A1748">
        <w:rPr>
          <w:sz w:val="24"/>
        </w:rPr>
        <w:t>; Silva, L. R.¹; Junior Pereira, B. P.¹ ; Gouveia, D. S.¹</w:t>
      </w:r>
    </w:p>
    <w:p w:rsidR="008A1748" w:rsidRDefault="00E332AD" w:rsidP="008A1748">
      <w:pPr>
        <w:shd w:val="clear" w:color="auto" w:fill="FFFFFF"/>
        <w:jc w:val="center"/>
        <w:rPr>
          <w:color w:val="FF0000"/>
          <w:sz w:val="24"/>
        </w:rPr>
      </w:pPr>
      <w:hyperlink r:id="rId9" w:history="1">
        <w:r w:rsidR="008A1748" w:rsidRPr="005C20D3">
          <w:rPr>
            <w:rStyle w:val="Hyperlink"/>
            <w:sz w:val="24"/>
          </w:rPr>
          <w:t>Azevedovinicius_ufcg@hotmail.com</w:t>
        </w:r>
      </w:hyperlink>
    </w:p>
    <w:p w:rsidR="008A1748" w:rsidRDefault="008A1748" w:rsidP="008A1748">
      <w:pPr>
        <w:shd w:val="clear" w:color="auto" w:fill="FFFFFF"/>
        <w:jc w:val="center"/>
        <w:rPr>
          <w:color w:val="FF0000"/>
          <w:sz w:val="24"/>
        </w:rPr>
      </w:pPr>
      <w:r>
        <w:rPr>
          <w:color w:val="FF0000"/>
          <w:sz w:val="24"/>
        </w:rPr>
        <w:t xml:space="preserve"> </w:t>
      </w:r>
      <w:r w:rsidRPr="00F52F0F">
        <w:rPr>
          <w:color w:val="FF0000"/>
          <w:sz w:val="24"/>
        </w:rPr>
        <w:t xml:space="preserve"> </w:t>
      </w:r>
    </w:p>
    <w:p w:rsidR="008A1748" w:rsidRDefault="008A1748" w:rsidP="008A1748">
      <w:pPr>
        <w:shd w:val="clear" w:color="auto" w:fill="FFFFFF"/>
        <w:jc w:val="center"/>
        <w:rPr>
          <w:i/>
        </w:rPr>
      </w:pPr>
      <w:proofErr w:type="gramStart"/>
      <w:r>
        <w:rPr>
          <w:i/>
          <w:vertAlign w:val="superscript"/>
        </w:rPr>
        <w:t>1</w:t>
      </w:r>
      <w:r>
        <w:rPr>
          <w:i/>
        </w:rPr>
        <w:t>Departamento</w:t>
      </w:r>
      <w:proofErr w:type="gramEnd"/>
      <w:r>
        <w:rPr>
          <w:i/>
        </w:rPr>
        <w:t xml:space="preserve"> de Engenharia de Agrícola, Universidade Federal de Campina Grande</w:t>
      </w:r>
    </w:p>
    <w:p w:rsidR="008A1748" w:rsidRPr="00BF228B" w:rsidRDefault="008A1748" w:rsidP="008A1748">
      <w:pPr>
        <w:spacing w:after="0"/>
        <w:jc w:val="center"/>
        <w:rPr>
          <w:rFonts w:ascii="Times New Roman" w:hAnsi="Times New Roman"/>
          <w:sz w:val="24"/>
          <w:szCs w:val="24"/>
        </w:rPr>
      </w:pPr>
    </w:p>
    <w:p w:rsidR="008A1748" w:rsidRPr="00107020" w:rsidRDefault="008A1748" w:rsidP="008A1748">
      <w:pPr>
        <w:spacing w:after="0"/>
        <w:jc w:val="both"/>
        <w:rPr>
          <w:rFonts w:ascii="Times New Roman" w:hAnsi="Times New Roman"/>
          <w:sz w:val="24"/>
          <w:szCs w:val="24"/>
        </w:rPr>
      </w:pPr>
      <w:r w:rsidRPr="00107020">
        <w:rPr>
          <w:rFonts w:ascii="Times New Roman" w:hAnsi="Times New Roman"/>
          <w:color w:val="000000"/>
          <w:sz w:val="24"/>
          <w:szCs w:val="24"/>
          <w:shd w:val="clear" w:color="auto" w:fill="FFFFFF"/>
        </w:rPr>
        <w:t xml:space="preserve">Fruta em calda é o produto obtido de frutas inteiras ou em pedaços, com ou sem sementes ou caroços, com ou sem casca, e submetida a cozimento incipiente, envasadas em lata ou vidro, praticamente cruas, cobertas com calda de açúcar. </w:t>
      </w:r>
      <w:r w:rsidRPr="00107020">
        <w:rPr>
          <w:rFonts w:ascii="Times New Roman" w:hAnsi="Times New Roman"/>
          <w:sz w:val="24"/>
          <w:szCs w:val="24"/>
        </w:rPr>
        <w:t xml:space="preserve">Este trabalho teve por objetivo comparar as características físico-químicas de </w:t>
      </w:r>
      <w:r w:rsidRPr="00107020">
        <w:rPr>
          <w:rFonts w:ascii="Times New Roman" w:hAnsi="Times New Roman"/>
          <w:color w:val="000000"/>
          <w:sz w:val="24"/>
          <w:szCs w:val="24"/>
          <w:shd w:val="clear" w:color="auto" w:fill="FFFFFF"/>
        </w:rPr>
        <w:t xml:space="preserve">duas diferentes marcas de figos em calda, adquiridos no mercado da cidade de </w:t>
      </w:r>
      <w:r>
        <w:rPr>
          <w:rFonts w:ascii="Times New Roman" w:hAnsi="Times New Roman"/>
          <w:color w:val="000000"/>
          <w:sz w:val="24"/>
          <w:szCs w:val="24"/>
          <w:shd w:val="clear" w:color="auto" w:fill="FFFFFF"/>
        </w:rPr>
        <w:t>Campina Grande-</w:t>
      </w:r>
      <w:proofErr w:type="spellStart"/>
      <w:r>
        <w:rPr>
          <w:rFonts w:ascii="Times New Roman" w:hAnsi="Times New Roman"/>
          <w:color w:val="000000"/>
          <w:sz w:val="24"/>
          <w:szCs w:val="24"/>
          <w:shd w:val="clear" w:color="auto" w:fill="FFFFFF"/>
        </w:rPr>
        <w:t>Pb</w:t>
      </w:r>
      <w:proofErr w:type="spellEnd"/>
      <w:r w:rsidRPr="00107020">
        <w:rPr>
          <w:rFonts w:ascii="Times New Roman" w:hAnsi="Times New Roman"/>
          <w:color w:val="000000"/>
          <w:sz w:val="24"/>
          <w:szCs w:val="24"/>
          <w:shd w:val="clear" w:color="auto" w:fill="FFFFFF"/>
        </w:rPr>
        <w:t xml:space="preserve">. As análises </w:t>
      </w:r>
      <w:r w:rsidRPr="00107020">
        <w:rPr>
          <w:rFonts w:ascii="Times New Roman" w:hAnsi="Times New Roman"/>
          <w:sz w:val="24"/>
          <w:szCs w:val="24"/>
        </w:rPr>
        <w:t>físico-químicas realizadas nas duas marcas de figo em calda foram teor de sólidos solúveis (</w:t>
      </w:r>
      <w:proofErr w:type="spellStart"/>
      <w:r w:rsidRPr="00107020">
        <w:rPr>
          <w:rFonts w:ascii="Times New Roman" w:hAnsi="Times New Roman"/>
          <w:sz w:val="24"/>
          <w:szCs w:val="24"/>
        </w:rPr>
        <w:t>ºBrix</w:t>
      </w:r>
      <w:proofErr w:type="spellEnd"/>
      <w:r w:rsidRPr="00107020">
        <w:rPr>
          <w:rFonts w:ascii="Times New Roman" w:hAnsi="Times New Roman"/>
          <w:sz w:val="24"/>
          <w:szCs w:val="24"/>
        </w:rPr>
        <w:t xml:space="preserve">), acidez total (g/100g), </w:t>
      </w:r>
      <w:proofErr w:type="gramStart"/>
      <w:r w:rsidRPr="00107020">
        <w:rPr>
          <w:rFonts w:ascii="Times New Roman" w:hAnsi="Times New Roman"/>
          <w:sz w:val="24"/>
          <w:szCs w:val="24"/>
        </w:rPr>
        <w:t>pH</w:t>
      </w:r>
      <w:proofErr w:type="gramEnd"/>
      <w:r w:rsidRPr="00107020">
        <w:rPr>
          <w:rFonts w:ascii="Times New Roman" w:hAnsi="Times New Roman"/>
          <w:sz w:val="24"/>
          <w:szCs w:val="24"/>
        </w:rPr>
        <w:t xml:space="preserve"> e teor de água </w:t>
      </w:r>
      <w:r w:rsidRPr="003B3274">
        <w:rPr>
          <w:rFonts w:ascii="Times New Roman" w:hAnsi="Times New Roman"/>
          <w:sz w:val="24"/>
          <w:szCs w:val="24"/>
        </w:rPr>
        <w:t xml:space="preserve">(%), </w:t>
      </w:r>
      <w:r>
        <w:rPr>
          <w:rFonts w:ascii="Times New Roman" w:hAnsi="Times New Roman"/>
          <w:sz w:val="24"/>
          <w:szCs w:val="24"/>
        </w:rPr>
        <w:t>seguindo</w:t>
      </w:r>
      <w:r w:rsidRPr="003B3274">
        <w:rPr>
          <w:rFonts w:ascii="Times New Roman" w:hAnsi="Times New Roman"/>
          <w:sz w:val="24"/>
          <w:szCs w:val="24"/>
        </w:rPr>
        <w:t xml:space="preserve"> as normas do Instituto Adolfo Lutz, (IAL (2005)</w:t>
      </w:r>
      <w:r w:rsidRPr="00107020">
        <w:rPr>
          <w:rFonts w:ascii="Times New Roman" w:hAnsi="Times New Roman"/>
          <w:sz w:val="24"/>
          <w:szCs w:val="24"/>
        </w:rPr>
        <w:t>. P</w:t>
      </w:r>
      <w:r w:rsidRPr="00107020">
        <w:rPr>
          <w:rFonts w:ascii="Times New Roman" w:hAnsi="Times New Roman"/>
          <w:color w:val="000000"/>
          <w:sz w:val="24"/>
          <w:szCs w:val="24"/>
          <w:shd w:val="clear" w:color="auto" w:fill="FFFFFF"/>
        </w:rPr>
        <w:t xml:space="preserve">ara a análise dos resultados foi utilizado o </w:t>
      </w:r>
      <w:r w:rsidRPr="00107020">
        <w:rPr>
          <w:rFonts w:ascii="Times New Roman" w:hAnsi="Times New Roman"/>
          <w:sz w:val="24"/>
          <w:szCs w:val="24"/>
        </w:rPr>
        <w:t xml:space="preserve">software ASSISTAT versão 7.5. Constatou-se diferença significativa para o pH, as duas marcas apresentaram pH maior do que o limite inferior para o fruta em calda que é de 4,5. O teor de água apresentou uma diferença significativa de 1% de probabilidade. </w:t>
      </w:r>
      <w:r w:rsidRPr="00107020">
        <w:rPr>
          <w:rFonts w:ascii="Times New Roman" w:hAnsi="Times New Roman"/>
          <w:sz w:val="24"/>
          <w:szCs w:val="24"/>
          <w:lang w:eastAsia="pt-BR"/>
        </w:rPr>
        <w:t>O teor de sólidos solúveis e o teor de água não variaram significativamente, o que justifica o período de colheita adequado para o preparo do fruto em calda.</w:t>
      </w:r>
    </w:p>
    <w:p w:rsidR="008A1748" w:rsidRDefault="008A1748" w:rsidP="008A1748">
      <w:pPr>
        <w:spacing w:after="0"/>
        <w:jc w:val="both"/>
        <w:rPr>
          <w:rFonts w:ascii="Times New Roman" w:hAnsi="Times New Roman"/>
          <w:sz w:val="24"/>
          <w:szCs w:val="24"/>
        </w:rPr>
      </w:pPr>
    </w:p>
    <w:p w:rsidR="008A1748" w:rsidRDefault="008A1748" w:rsidP="008A1748">
      <w:pPr>
        <w:spacing w:after="0"/>
        <w:jc w:val="both"/>
        <w:rPr>
          <w:rFonts w:ascii="Times New Roman" w:hAnsi="Times New Roman"/>
          <w:sz w:val="24"/>
          <w:szCs w:val="24"/>
        </w:rPr>
      </w:pPr>
    </w:p>
    <w:p w:rsidR="008A1748" w:rsidRDefault="008A1748" w:rsidP="008A1748">
      <w:pPr>
        <w:jc w:val="both"/>
        <w:rPr>
          <w:rFonts w:ascii="Times New Roman" w:hAnsi="Times New Roman"/>
          <w:b/>
          <w:sz w:val="24"/>
          <w:szCs w:val="24"/>
        </w:rPr>
      </w:pPr>
    </w:p>
    <w:p w:rsidR="008A1748" w:rsidRDefault="008A1748" w:rsidP="008A1748">
      <w:pPr>
        <w:jc w:val="both"/>
        <w:rPr>
          <w:rFonts w:ascii="Times New Roman" w:hAnsi="Times New Roman"/>
          <w:sz w:val="24"/>
          <w:szCs w:val="24"/>
        </w:rPr>
      </w:pPr>
      <w:r w:rsidRPr="00B8206E">
        <w:rPr>
          <w:rFonts w:ascii="Times New Roman" w:hAnsi="Times New Roman"/>
          <w:b/>
          <w:sz w:val="24"/>
          <w:szCs w:val="24"/>
        </w:rPr>
        <w:t>Palavra-chave:</w:t>
      </w:r>
      <w:r>
        <w:rPr>
          <w:rFonts w:ascii="Times New Roman" w:hAnsi="Times New Roman"/>
          <w:sz w:val="24"/>
          <w:szCs w:val="24"/>
        </w:rPr>
        <w:t xml:space="preserve"> Figo, </w:t>
      </w:r>
      <w:proofErr w:type="spellStart"/>
      <w:r>
        <w:rPr>
          <w:rFonts w:ascii="Times New Roman" w:hAnsi="Times New Roman"/>
          <w:sz w:val="24"/>
          <w:szCs w:val="24"/>
        </w:rPr>
        <w:t>caracteristicas</w:t>
      </w:r>
      <w:proofErr w:type="spellEnd"/>
      <w:r>
        <w:rPr>
          <w:rFonts w:ascii="Times New Roman" w:hAnsi="Times New Roman"/>
          <w:sz w:val="24"/>
          <w:szCs w:val="24"/>
        </w:rPr>
        <w:t>,</w:t>
      </w:r>
      <w:r w:rsidRPr="00B8206E">
        <w:rPr>
          <w:rFonts w:ascii="Times New Roman" w:hAnsi="Times New Roman"/>
          <w:sz w:val="24"/>
          <w:szCs w:val="24"/>
        </w:rPr>
        <w:t xml:space="preserve"> </w:t>
      </w:r>
      <w:r>
        <w:rPr>
          <w:rFonts w:ascii="Times New Roman" w:hAnsi="Times New Roman"/>
          <w:sz w:val="24"/>
          <w:szCs w:val="24"/>
        </w:rPr>
        <w:t>conservação.</w:t>
      </w:r>
    </w:p>
    <w:p w:rsidR="008A1748" w:rsidRPr="00D95BEF" w:rsidRDefault="008A1748" w:rsidP="008A1748">
      <w:pPr>
        <w:pStyle w:val="Default"/>
        <w:ind w:left="708" w:hanging="708"/>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E55990" w:rsidRDefault="00E55990"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bookmarkStart w:id="15" w:name="_Toc397730376"/>
    <w:p w:rsidR="008A1748" w:rsidRPr="005C688F" w:rsidRDefault="00E55990" w:rsidP="00E55990">
      <w:pPr>
        <w:pStyle w:val="Ttulo1"/>
      </w:pPr>
      <w:r>
        <w:rPr>
          <w:b w:val="0"/>
          <w:noProof/>
          <w:lang w:eastAsia="pt-BR"/>
        </w:rPr>
        <w:lastRenderedPageBreak/>
        <mc:AlternateContent>
          <mc:Choice Requires="wps">
            <w:drawing>
              <wp:anchor distT="0" distB="0" distL="114300" distR="114300" simplePos="0" relativeHeight="251689984" behindDoc="0" locked="0" layoutInCell="1" allowOverlap="1" wp14:anchorId="7C268BD7" wp14:editId="6DCFA2DA">
                <wp:simplePos x="0" y="0"/>
                <wp:positionH relativeFrom="column">
                  <wp:posOffset>4949190</wp:posOffset>
                </wp:positionH>
                <wp:positionV relativeFrom="paragraph">
                  <wp:posOffset>-906145</wp:posOffset>
                </wp:positionV>
                <wp:extent cx="914400" cy="342900"/>
                <wp:effectExtent l="0" t="0" r="10795" b="19050"/>
                <wp:wrapNone/>
                <wp:docPr id="18" name="Caixa de texto 18"/>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16</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8" o:spid="_x0000_s1041" type="#_x0000_t202" style="position:absolute;left:0;text-align:left;margin-left:389.7pt;margin-top:-71.35pt;width:1in;height:2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BmlQ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" fillcolor="white [3201]" strokeweight=".5pt">
                <v:textbox>
                  <w:txbxContent>
                    <w:p w:rsidR="006F0861" w:rsidRPr="00CD60C0" w:rsidRDefault="006F0861" w:rsidP="00E51D7D">
                      <w:pPr>
                        <w:rPr>
                          <w:b/>
                        </w:rPr>
                      </w:pPr>
                      <w:r w:rsidRPr="00CD60C0">
                        <w:rPr>
                          <w:b/>
                        </w:rPr>
                        <w:t>0</w:t>
                      </w:r>
                      <w:r>
                        <w:rPr>
                          <w:b/>
                        </w:rPr>
                        <w:t>16</w:t>
                      </w:r>
                      <w:r w:rsidRPr="00CD60C0">
                        <w:rPr>
                          <w:b/>
                        </w:rPr>
                        <w:t>-III SEA 2013</w:t>
                      </w:r>
                    </w:p>
                  </w:txbxContent>
                </v:textbox>
              </v:shape>
            </w:pict>
          </mc:Fallback>
        </mc:AlternateContent>
      </w:r>
      <w:r w:rsidR="008A1748" w:rsidRPr="005C688F">
        <w:t xml:space="preserve">AVALIAÇÃO ANTAGONISTA DE BACTÉRIAS </w:t>
      </w:r>
      <w:proofErr w:type="gramStart"/>
      <w:r w:rsidR="008A1748" w:rsidRPr="005C688F">
        <w:t>ÁCIDO LÁTICAS ISOLADAS</w:t>
      </w:r>
      <w:proofErr w:type="gramEnd"/>
      <w:r w:rsidR="008A1748" w:rsidRPr="005C688F">
        <w:t xml:space="preserve"> DE QUEIJO DE COALHO ARTESANAL PRODUTORAS DE BACTERIOCINAS</w:t>
      </w:r>
      <w:bookmarkEnd w:id="15"/>
    </w:p>
    <w:p w:rsidR="008A1748" w:rsidRPr="005C688F" w:rsidRDefault="008A1748" w:rsidP="008A1748">
      <w:pPr>
        <w:shd w:val="clear" w:color="auto" w:fill="FFFFFF"/>
        <w:jc w:val="center"/>
        <w:rPr>
          <w:sz w:val="24"/>
          <w:vertAlign w:val="superscript"/>
        </w:rPr>
      </w:pPr>
      <w:r w:rsidRPr="005C688F">
        <w:rPr>
          <w:sz w:val="24"/>
          <w:u w:val="single"/>
        </w:rPr>
        <w:t>Eduardo Felipe da Costa</w:t>
      </w:r>
      <w:r w:rsidRPr="005C688F">
        <w:rPr>
          <w:sz w:val="24"/>
          <w:u w:val="single"/>
          <w:vertAlign w:val="superscript"/>
        </w:rPr>
        <w:t>1</w:t>
      </w:r>
      <w:r w:rsidRPr="005C688F">
        <w:rPr>
          <w:sz w:val="24"/>
        </w:rPr>
        <w:t xml:space="preserve">; </w:t>
      </w:r>
      <w:r w:rsidRPr="005C688F">
        <w:rPr>
          <w:bCs/>
          <w:sz w:val="24"/>
        </w:rPr>
        <w:t xml:space="preserve">Meire dos </w:t>
      </w:r>
      <w:proofErr w:type="gramStart"/>
      <w:r w:rsidRPr="005C688F">
        <w:rPr>
          <w:bCs/>
          <w:sz w:val="24"/>
        </w:rPr>
        <w:t>Santos Falcão</w:t>
      </w:r>
      <w:proofErr w:type="gramEnd"/>
      <w:r w:rsidRPr="005C688F">
        <w:rPr>
          <w:bCs/>
          <w:sz w:val="24"/>
        </w:rPr>
        <w:t xml:space="preserve"> de Lima</w:t>
      </w:r>
      <w:r w:rsidRPr="005C688F">
        <w:rPr>
          <w:sz w:val="24"/>
          <w:vertAlign w:val="superscript"/>
        </w:rPr>
        <w:t>1</w:t>
      </w:r>
      <w:r w:rsidRPr="005C688F">
        <w:rPr>
          <w:bCs/>
          <w:sz w:val="24"/>
        </w:rPr>
        <w:t xml:space="preserve">; </w:t>
      </w:r>
      <w:r w:rsidRPr="005C688F">
        <w:rPr>
          <w:sz w:val="24"/>
        </w:rPr>
        <w:t>Ana Lúcia Figueiredo Porto</w:t>
      </w:r>
      <w:r w:rsidRPr="005C688F">
        <w:rPr>
          <w:sz w:val="24"/>
          <w:vertAlign w:val="superscript"/>
        </w:rPr>
        <w:t>1</w:t>
      </w:r>
      <w:r w:rsidRPr="005C688F">
        <w:rPr>
          <w:sz w:val="24"/>
        </w:rPr>
        <w:t xml:space="preserve">; </w:t>
      </w:r>
      <w:r w:rsidRPr="005C688F">
        <w:rPr>
          <w:bCs/>
          <w:sz w:val="24"/>
        </w:rPr>
        <w:t>Maria Taciana Holanda Cavalcanti</w:t>
      </w:r>
      <w:r w:rsidRPr="005C688F">
        <w:rPr>
          <w:sz w:val="24"/>
          <w:vertAlign w:val="superscript"/>
        </w:rPr>
        <w:t>1</w:t>
      </w:r>
    </w:p>
    <w:p w:rsidR="008A1748" w:rsidRPr="00467242" w:rsidRDefault="008A1748" w:rsidP="008A1748">
      <w:pPr>
        <w:shd w:val="clear" w:color="auto" w:fill="FFFFFF"/>
        <w:jc w:val="center"/>
        <w:rPr>
          <w:sz w:val="24"/>
        </w:rPr>
      </w:pPr>
      <w:r w:rsidRPr="005C688F">
        <w:rPr>
          <w:sz w:val="24"/>
        </w:rPr>
        <w:t>duphilipe@hotmail.com</w:t>
      </w:r>
    </w:p>
    <w:p w:rsidR="008A1748" w:rsidRPr="005C688F" w:rsidRDefault="008A1748" w:rsidP="008A1748">
      <w:pPr>
        <w:rPr>
          <w:i/>
        </w:rPr>
      </w:pPr>
      <w:proofErr w:type="gramStart"/>
      <w:r w:rsidRPr="005C688F">
        <w:rPr>
          <w:i/>
        </w:rPr>
        <w:t>1</w:t>
      </w:r>
      <w:proofErr w:type="gramEnd"/>
      <w:r w:rsidRPr="005C688F">
        <w:rPr>
          <w:i/>
        </w:rPr>
        <w:t xml:space="preserve"> Laboratório de Tecnologia Agroindustrial - CENAPESQ (Central Analítica de Apoio à Pesquisa) - UFRPE. Rua Dom Manoel de Medeiros, s/n, Dois Irmãos - CEP: 52171-900 - Recife/PE, Brasil.</w:t>
      </w:r>
    </w:p>
    <w:p w:rsidR="008A1748" w:rsidRDefault="008A1748" w:rsidP="008A1748">
      <w:pPr>
        <w:pStyle w:val="NormalWeb"/>
        <w:ind w:firstLine="708"/>
        <w:jc w:val="both"/>
      </w:pPr>
      <w:proofErr w:type="gramStart"/>
      <w:r w:rsidRPr="005C688F">
        <w:t>As bactérias ácido láticas (</w:t>
      </w:r>
      <w:proofErr w:type="spellStart"/>
      <w:r w:rsidRPr="005C688F">
        <w:t>BALs</w:t>
      </w:r>
      <w:proofErr w:type="spellEnd"/>
      <w:r w:rsidRPr="005C688F">
        <w:t>)</w:t>
      </w:r>
      <w:proofErr w:type="gramEnd"/>
      <w:r w:rsidRPr="005C688F">
        <w:t xml:space="preserve"> ocorrem naturalmente em alimentos fermentados como o queijo de Coalho e suas </w:t>
      </w:r>
      <w:proofErr w:type="spellStart"/>
      <w:r w:rsidRPr="005C688F">
        <w:t>bacteriocinas</w:t>
      </w:r>
      <w:proofErr w:type="spellEnd"/>
      <w:r w:rsidRPr="005C688F">
        <w:t xml:space="preserve"> podem ser aceitas como aditivos alimentares pelas autoridades de saúde e pelos consumidores. Desta forma a busca por </w:t>
      </w:r>
      <w:proofErr w:type="spellStart"/>
      <w:r w:rsidRPr="005C688F">
        <w:t>bacteriocinas</w:t>
      </w:r>
      <w:proofErr w:type="spellEnd"/>
      <w:r w:rsidRPr="005C688F">
        <w:t xml:space="preserve"> de </w:t>
      </w:r>
      <w:proofErr w:type="spellStart"/>
      <w:r w:rsidRPr="005C688F">
        <w:t>BALs</w:t>
      </w:r>
      <w:proofErr w:type="spellEnd"/>
      <w:r w:rsidRPr="005C688F">
        <w:t xml:space="preserve"> consideradas seguras são necessárias. O objetivo deste trabalho foi avaliar o antagonismo de 30 </w:t>
      </w:r>
      <w:proofErr w:type="spellStart"/>
      <w:r w:rsidRPr="005C688F">
        <w:t>BALs</w:t>
      </w:r>
      <w:proofErr w:type="spellEnd"/>
      <w:r w:rsidRPr="005C688F">
        <w:t xml:space="preserve"> dos gêneros </w:t>
      </w:r>
      <w:proofErr w:type="spellStart"/>
      <w:r w:rsidRPr="005C688F">
        <w:t>Lactobacillus</w:t>
      </w:r>
      <w:proofErr w:type="spellEnd"/>
      <w:r w:rsidRPr="005C688F">
        <w:t xml:space="preserve">, </w:t>
      </w:r>
      <w:proofErr w:type="spellStart"/>
      <w:r w:rsidRPr="005C688F">
        <w:t>Enterococcus</w:t>
      </w:r>
      <w:proofErr w:type="spellEnd"/>
      <w:r w:rsidRPr="005C688F">
        <w:t xml:space="preserve"> e </w:t>
      </w:r>
      <w:proofErr w:type="spellStart"/>
      <w:r w:rsidRPr="005C688F">
        <w:t>Streptococcus</w:t>
      </w:r>
      <w:proofErr w:type="spellEnd"/>
      <w:r w:rsidRPr="005C688F">
        <w:t xml:space="preserve"> isolados de queijos de Coalho artesanais do Estado de Pernambuco-BR. A atividade antagonista foi realizada de acordo com </w:t>
      </w:r>
      <w:proofErr w:type="spellStart"/>
      <w:r w:rsidRPr="005C688F">
        <w:t>Tagg</w:t>
      </w:r>
      <w:proofErr w:type="spellEnd"/>
      <w:r w:rsidRPr="005C688F">
        <w:t xml:space="preserve"> </w:t>
      </w:r>
      <w:proofErr w:type="gramStart"/>
      <w:r w:rsidRPr="005C688F">
        <w:t>et</w:t>
      </w:r>
      <w:proofErr w:type="gramEnd"/>
      <w:r w:rsidRPr="005C688F">
        <w:t xml:space="preserve"> al. (1976) com as cepas patogênicas </w:t>
      </w:r>
      <w:proofErr w:type="spellStart"/>
      <w:r w:rsidRPr="005C688F">
        <w:t>Enterococcus</w:t>
      </w:r>
      <w:proofErr w:type="spellEnd"/>
      <w:r w:rsidRPr="005C688F">
        <w:t xml:space="preserve"> </w:t>
      </w:r>
      <w:proofErr w:type="spellStart"/>
      <w:r w:rsidRPr="005C688F">
        <w:t>faecalis</w:t>
      </w:r>
      <w:proofErr w:type="spellEnd"/>
      <w:r w:rsidRPr="005C688F">
        <w:t xml:space="preserve"> ATCC 6057, </w:t>
      </w:r>
      <w:proofErr w:type="spellStart"/>
      <w:r w:rsidRPr="005C688F">
        <w:t>Listeria</w:t>
      </w:r>
      <w:proofErr w:type="spellEnd"/>
      <w:r w:rsidRPr="005C688F">
        <w:t xml:space="preserve"> </w:t>
      </w:r>
      <w:proofErr w:type="spellStart"/>
      <w:r w:rsidRPr="005C688F">
        <w:t>innocua</w:t>
      </w:r>
      <w:proofErr w:type="spellEnd"/>
      <w:r w:rsidRPr="005C688F">
        <w:t xml:space="preserve"> ATCC 33090 e </w:t>
      </w:r>
      <w:proofErr w:type="spellStart"/>
      <w:r w:rsidRPr="005C688F">
        <w:t>Bacillus</w:t>
      </w:r>
      <w:proofErr w:type="spellEnd"/>
      <w:r w:rsidRPr="005C688F">
        <w:t xml:space="preserve"> </w:t>
      </w:r>
      <w:proofErr w:type="spellStart"/>
      <w:r w:rsidRPr="005C688F">
        <w:t>cereus</w:t>
      </w:r>
      <w:proofErr w:type="spellEnd"/>
      <w:r w:rsidRPr="005C688F">
        <w:t xml:space="preserve"> ATCC 33018. Dentre as 30 BAL testadas, 36.66%; 46,66% e 10% apresentaram atividade antagonista frente a três, duas e uma cepa indicadoras, respectivamente. As cepas de </w:t>
      </w:r>
      <w:proofErr w:type="spellStart"/>
      <w:r w:rsidRPr="005C688F">
        <w:t>Enterococcus</w:t>
      </w:r>
      <w:proofErr w:type="spellEnd"/>
      <w:r w:rsidRPr="005C688F">
        <w:t xml:space="preserve"> </w:t>
      </w:r>
      <w:proofErr w:type="gramStart"/>
      <w:r w:rsidRPr="005C688F">
        <w:t>sp</w:t>
      </w:r>
      <w:proofErr w:type="gramEnd"/>
      <w:r w:rsidRPr="005C688F">
        <w:t xml:space="preserve">. </w:t>
      </w:r>
      <w:proofErr w:type="gramStart"/>
      <w:r w:rsidRPr="005C688F">
        <w:t>apresentaram</w:t>
      </w:r>
      <w:proofErr w:type="gramEnd"/>
      <w:r w:rsidRPr="005C688F">
        <w:t xml:space="preserve"> maiores halos (35, 32 e 28 mm de diâmetro). Trabalhos de outros autores apresentaram resultados inferiores aos nossos, pois 40% das BAL inibiram o crescimento de </w:t>
      </w:r>
      <w:proofErr w:type="spellStart"/>
      <w:r w:rsidRPr="005C688F">
        <w:t>Listeria</w:t>
      </w:r>
      <w:proofErr w:type="spellEnd"/>
      <w:r w:rsidRPr="005C688F">
        <w:t xml:space="preserve"> </w:t>
      </w:r>
      <w:proofErr w:type="spellStart"/>
      <w:r w:rsidRPr="005C688F">
        <w:t>innocua</w:t>
      </w:r>
      <w:proofErr w:type="spellEnd"/>
      <w:proofErr w:type="gramStart"/>
      <w:r w:rsidRPr="005C688F">
        <w:t xml:space="preserve">  </w:t>
      </w:r>
      <w:proofErr w:type="gramEnd"/>
      <w:r w:rsidRPr="005C688F">
        <w:t xml:space="preserve">e 89% apresentaram atividade antagonista para </w:t>
      </w:r>
      <w:proofErr w:type="spellStart"/>
      <w:r w:rsidRPr="005C688F">
        <w:t>Enterococcus</w:t>
      </w:r>
      <w:proofErr w:type="spellEnd"/>
      <w:r w:rsidRPr="005C688F">
        <w:t xml:space="preserve"> </w:t>
      </w:r>
      <w:proofErr w:type="spellStart"/>
      <w:r w:rsidRPr="005C688F">
        <w:t>faecalis</w:t>
      </w:r>
      <w:proofErr w:type="spellEnd"/>
      <w:r w:rsidRPr="005C688F">
        <w:t xml:space="preserve">. Neste trabalho encontramos BAL produtoras de </w:t>
      </w:r>
      <w:proofErr w:type="spellStart"/>
      <w:r w:rsidRPr="005C688F">
        <w:t>bacteriocinas</w:t>
      </w:r>
      <w:proofErr w:type="spellEnd"/>
      <w:r w:rsidRPr="005C688F">
        <w:t xml:space="preserve"> que oferecem aplicação na preservação de alimentos, assim o uso na industrial alimentar ajuda na redução de conservantes químicos, resultando em alimentos naturalmente preservados e ricos em propriedades organolépticas e nutricionais.</w:t>
      </w: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bookmarkStart w:id="16" w:name="_Toc397730377"/>
    <w:p w:rsidR="008A1748" w:rsidRPr="00D4146B" w:rsidRDefault="00E51D7D" w:rsidP="00E55990">
      <w:pPr>
        <w:pStyle w:val="Ttulo1"/>
      </w:pPr>
      <w:r>
        <w:rPr>
          <w:noProof/>
          <w:lang w:eastAsia="pt-BR"/>
        </w:rPr>
        <w:lastRenderedPageBreak/>
        <mc:AlternateContent>
          <mc:Choice Requires="wps">
            <w:drawing>
              <wp:anchor distT="0" distB="0" distL="114300" distR="114300" simplePos="0" relativeHeight="251692032" behindDoc="0" locked="0" layoutInCell="1" allowOverlap="1" wp14:anchorId="51A766D3" wp14:editId="1E20A092">
                <wp:simplePos x="0" y="0"/>
                <wp:positionH relativeFrom="column">
                  <wp:posOffset>4996815</wp:posOffset>
                </wp:positionH>
                <wp:positionV relativeFrom="paragraph">
                  <wp:posOffset>-868045</wp:posOffset>
                </wp:positionV>
                <wp:extent cx="914400" cy="342900"/>
                <wp:effectExtent l="0" t="0" r="10795" b="19050"/>
                <wp:wrapNone/>
                <wp:docPr id="19" name="Caixa de texto 19"/>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17</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9" o:spid="_x0000_s1042" type="#_x0000_t202" style="position:absolute;left:0;text-align:left;margin-left:393.45pt;margin-top:-68.35pt;width:1in;height:27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9q6lQ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" fillcolor="white [3201]" strokeweight=".5pt">
                <v:textbox>
                  <w:txbxContent>
                    <w:p w:rsidR="006F0861" w:rsidRPr="00CD60C0" w:rsidRDefault="006F0861" w:rsidP="00E51D7D">
                      <w:pPr>
                        <w:rPr>
                          <w:b/>
                        </w:rPr>
                      </w:pPr>
                      <w:r w:rsidRPr="00CD60C0">
                        <w:rPr>
                          <w:b/>
                        </w:rPr>
                        <w:t>0</w:t>
                      </w:r>
                      <w:r>
                        <w:rPr>
                          <w:b/>
                        </w:rPr>
                        <w:t>17</w:t>
                      </w:r>
                      <w:r w:rsidRPr="00CD60C0">
                        <w:rPr>
                          <w:b/>
                        </w:rPr>
                        <w:t>-III SEA 2013</w:t>
                      </w:r>
                    </w:p>
                  </w:txbxContent>
                </v:textbox>
              </v:shape>
            </w:pict>
          </mc:Fallback>
        </mc:AlternateContent>
      </w:r>
      <w:r w:rsidR="008A1748" w:rsidRPr="00D4146B">
        <w:t xml:space="preserve">DETERMINAÇÃO DO TEOR DE ÁGUA EM GRÃOS, UTILIZANDO DOIS MÉTODOS: CONVENCIONAL EM ESTUFA E </w:t>
      </w:r>
      <w:proofErr w:type="gramStart"/>
      <w:r w:rsidR="008A1748" w:rsidRPr="00D4146B">
        <w:t>DIELÉTRICO</w:t>
      </w:r>
      <w:bookmarkEnd w:id="16"/>
      <w:proofErr w:type="gramEnd"/>
    </w:p>
    <w:p w:rsidR="008A1748" w:rsidRPr="00D4146B" w:rsidRDefault="008A1748" w:rsidP="008A1748">
      <w:pPr>
        <w:pStyle w:val="Recuodecorpodetexto"/>
        <w:overflowPunct/>
        <w:autoSpaceDE/>
        <w:autoSpaceDN/>
        <w:adjustRightInd/>
        <w:spacing w:after="0" w:line="276" w:lineRule="auto"/>
        <w:ind w:left="0"/>
        <w:jc w:val="center"/>
        <w:textAlignment w:val="auto"/>
        <w:rPr>
          <w:rFonts w:ascii="Calibri" w:hAnsi="Calibri" w:cs="Calibri"/>
          <w:b/>
          <w:sz w:val="28"/>
          <w:szCs w:val="28"/>
        </w:rPr>
      </w:pPr>
    </w:p>
    <w:p w:rsidR="008A1748" w:rsidRDefault="008A1748" w:rsidP="008A1748">
      <w:pPr>
        <w:jc w:val="center"/>
        <w:rPr>
          <w:rFonts w:cs="Calibri"/>
          <w:sz w:val="24"/>
          <w:vertAlign w:val="superscript"/>
        </w:rPr>
      </w:pPr>
      <w:r w:rsidRPr="00D64D9A">
        <w:rPr>
          <w:rFonts w:cs="Calibri"/>
          <w:sz w:val="24"/>
          <w:szCs w:val="24"/>
          <w:u w:val="single"/>
        </w:rPr>
        <w:t>Nascimento, A. P. S</w:t>
      </w:r>
      <w:r w:rsidRPr="008063B3">
        <w:rPr>
          <w:rFonts w:cs="Calibri"/>
          <w:sz w:val="24"/>
          <w:szCs w:val="24"/>
        </w:rPr>
        <w:t>.</w:t>
      </w:r>
      <w:r w:rsidRPr="008063B3">
        <w:rPr>
          <w:rFonts w:cs="Calibri"/>
          <w:sz w:val="24"/>
          <w:szCs w:val="24"/>
          <w:vertAlign w:val="superscript"/>
        </w:rPr>
        <w:t>1</w:t>
      </w:r>
      <w:r w:rsidRPr="008063B3">
        <w:rPr>
          <w:rFonts w:cs="Calibri"/>
          <w:sz w:val="24"/>
          <w:szCs w:val="24"/>
        </w:rPr>
        <w:t xml:space="preserve">; </w:t>
      </w:r>
      <w:r w:rsidRPr="008063B3">
        <w:rPr>
          <w:rFonts w:cs="Calibri"/>
          <w:sz w:val="24"/>
        </w:rPr>
        <w:t>Júnior Pereira, B. P.</w:t>
      </w:r>
      <w:r w:rsidRPr="008063B3">
        <w:rPr>
          <w:rFonts w:cs="Calibri"/>
          <w:sz w:val="24"/>
          <w:vertAlign w:val="superscript"/>
        </w:rPr>
        <w:t>1</w:t>
      </w:r>
      <w:r w:rsidRPr="008063B3">
        <w:rPr>
          <w:rFonts w:cs="Calibri"/>
          <w:sz w:val="24"/>
        </w:rPr>
        <w:t>; Nobrega, A. M. M. C.</w:t>
      </w:r>
      <w:r w:rsidRPr="008063B3">
        <w:rPr>
          <w:rFonts w:cs="Calibri"/>
          <w:sz w:val="24"/>
          <w:vertAlign w:val="superscript"/>
        </w:rPr>
        <w:t>1</w:t>
      </w:r>
      <w:r w:rsidRPr="008063B3">
        <w:rPr>
          <w:rFonts w:cs="Calibri"/>
          <w:sz w:val="24"/>
        </w:rPr>
        <w:t xml:space="preserve">; Almeida, R. </w:t>
      </w:r>
      <w:proofErr w:type="gramStart"/>
      <w:r w:rsidRPr="008063B3">
        <w:rPr>
          <w:rFonts w:cs="Calibri"/>
          <w:sz w:val="24"/>
        </w:rPr>
        <w:t>D.</w:t>
      </w:r>
      <w:proofErr w:type="gramEnd"/>
      <w:r w:rsidRPr="008063B3">
        <w:rPr>
          <w:rFonts w:cs="Calibri"/>
          <w:sz w:val="24"/>
          <w:vertAlign w:val="superscript"/>
        </w:rPr>
        <w:t>1</w:t>
      </w:r>
    </w:p>
    <w:p w:rsidR="008A1748" w:rsidRPr="009D4C51" w:rsidRDefault="00E332AD" w:rsidP="008A1748">
      <w:pPr>
        <w:pStyle w:val="BCAuthorAddress"/>
        <w:spacing w:after="0" w:line="276" w:lineRule="auto"/>
        <w:ind w:right="0"/>
        <w:jc w:val="center"/>
        <w:rPr>
          <w:rFonts w:ascii="Calibri" w:hAnsi="Calibri" w:cs="Calibri"/>
          <w:i w:val="0"/>
          <w:sz w:val="24"/>
          <w:szCs w:val="24"/>
          <w:shd w:val="clear" w:color="auto" w:fill="FFFFFF"/>
          <w:lang w:val="pt-BR"/>
        </w:rPr>
      </w:pPr>
      <w:hyperlink r:id="rId10" w:history="1">
        <w:r w:rsidR="008A1748" w:rsidRPr="009D4C51">
          <w:rPr>
            <w:rStyle w:val="Hyperlink"/>
            <w:rFonts w:ascii="Calibri" w:hAnsi="Calibri" w:cs="Calibri"/>
            <w:i w:val="0"/>
            <w:color w:val="auto"/>
            <w:sz w:val="24"/>
            <w:szCs w:val="24"/>
            <w:u w:val="none"/>
            <w:shd w:val="clear" w:color="auto" w:fill="FFFFFF"/>
            <w:lang w:val="pt-BR"/>
          </w:rPr>
          <w:t>amandapriscil@yahoo.com.br</w:t>
        </w:r>
      </w:hyperlink>
    </w:p>
    <w:p w:rsidR="008A1748" w:rsidRDefault="008A1748" w:rsidP="008A1748">
      <w:pPr>
        <w:pStyle w:val="BCAuthorAddress"/>
        <w:spacing w:after="0" w:line="276" w:lineRule="auto"/>
        <w:ind w:right="0"/>
        <w:jc w:val="center"/>
        <w:rPr>
          <w:rFonts w:ascii="Calibri" w:hAnsi="Calibri" w:cs="Calibri"/>
          <w:i w:val="0"/>
          <w:sz w:val="24"/>
          <w:szCs w:val="24"/>
          <w:vertAlign w:val="superscript"/>
          <w:lang w:val="pt-BR"/>
        </w:rPr>
      </w:pPr>
    </w:p>
    <w:p w:rsidR="008A1748" w:rsidRPr="008063B3" w:rsidRDefault="008A1748" w:rsidP="008A1748">
      <w:pPr>
        <w:pStyle w:val="BCAuthorAddress"/>
        <w:spacing w:after="0" w:line="276" w:lineRule="auto"/>
        <w:ind w:right="0"/>
        <w:jc w:val="center"/>
        <w:rPr>
          <w:rFonts w:ascii="Calibri" w:hAnsi="Calibri" w:cs="Calibri"/>
          <w:sz w:val="22"/>
          <w:szCs w:val="22"/>
          <w:lang w:val="pt-BR"/>
        </w:rPr>
      </w:pPr>
      <w:proofErr w:type="gramStart"/>
      <w:r w:rsidRPr="008063B3">
        <w:rPr>
          <w:rFonts w:ascii="Calibri" w:hAnsi="Calibri" w:cs="Calibri"/>
          <w:sz w:val="22"/>
          <w:szCs w:val="22"/>
          <w:vertAlign w:val="superscript"/>
          <w:lang w:val="pt-BR"/>
        </w:rPr>
        <w:t>1</w:t>
      </w:r>
      <w:proofErr w:type="gramEnd"/>
      <w:r w:rsidRPr="008063B3">
        <w:rPr>
          <w:rFonts w:ascii="Calibri" w:hAnsi="Calibri" w:cs="Calibri"/>
          <w:sz w:val="22"/>
          <w:szCs w:val="22"/>
          <w:lang w:val="pt-BR"/>
        </w:rPr>
        <w:t xml:space="preserve"> Departamento de Engenharia Agrícola, Universidade Federal de Campina Grande. </w:t>
      </w:r>
    </w:p>
    <w:p w:rsidR="008A1748" w:rsidRDefault="008A1748" w:rsidP="008A1748">
      <w:pPr>
        <w:pStyle w:val="BCAuthorAddress"/>
        <w:spacing w:after="0" w:line="276" w:lineRule="auto"/>
        <w:ind w:right="0"/>
        <w:jc w:val="center"/>
        <w:rPr>
          <w:rFonts w:ascii="Calibri" w:hAnsi="Calibri" w:cs="Calibri"/>
          <w:i w:val="0"/>
          <w:sz w:val="24"/>
          <w:szCs w:val="24"/>
          <w:lang w:val="pt-BR"/>
        </w:rPr>
      </w:pPr>
    </w:p>
    <w:p w:rsidR="008A1748" w:rsidRPr="008063B3" w:rsidRDefault="008A1748" w:rsidP="008A1748">
      <w:pPr>
        <w:pStyle w:val="Recuodecorpodetexto"/>
        <w:overflowPunct/>
        <w:autoSpaceDE/>
        <w:autoSpaceDN/>
        <w:adjustRightInd/>
        <w:spacing w:before="240" w:after="0"/>
        <w:ind w:left="0"/>
        <w:jc w:val="both"/>
        <w:textAlignment w:val="auto"/>
        <w:rPr>
          <w:rStyle w:val="yiv9359487929normaltextrun"/>
          <w:sz w:val="24"/>
          <w:szCs w:val="24"/>
          <w:shd w:val="clear" w:color="auto" w:fill="FFFFFF"/>
        </w:rPr>
      </w:pPr>
      <w:r w:rsidRPr="008063B3">
        <w:rPr>
          <w:sz w:val="24"/>
          <w:szCs w:val="24"/>
        </w:rPr>
        <w:t xml:space="preserve">A quantidade de água encontrada nos alimentos é um dos principais fatores a ser considerado quando se pretende armazenar os alimentos, mais precisamente os grãos, assim neste trabalho, avaliou-se </w:t>
      </w:r>
      <w:r w:rsidRPr="008063B3">
        <w:rPr>
          <w:rStyle w:val="yiv9359487929normaltextrun"/>
          <w:sz w:val="24"/>
          <w:szCs w:val="24"/>
          <w:shd w:val="clear" w:color="auto" w:fill="FFFFFF"/>
        </w:rPr>
        <w:t>o teor de água em amostras de arroz (</w:t>
      </w:r>
      <w:proofErr w:type="spellStart"/>
      <w:r w:rsidRPr="008063B3">
        <w:rPr>
          <w:rStyle w:val="yiv9359487929normaltextrun"/>
          <w:i/>
          <w:sz w:val="24"/>
          <w:szCs w:val="24"/>
          <w:shd w:val="clear" w:color="auto" w:fill="FFFFFF"/>
        </w:rPr>
        <w:t>Oryza</w:t>
      </w:r>
      <w:proofErr w:type="spellEnd"/>
      <w:r w:rsidRPr="008063B3">
        <w:rPr>
          <w:rStyle w:val="yiv9359487929normaltextrun"/>
          <w:i/>
          <w:sz w:val="24"/>
          <w:szCs w:val="24"/>
          <w:shd w:val="clear" w:color="auto" w:fill="FFFFFF"/>
        </w:rPr>
        <w:t xml:space="preserve"> sativa</w:t>
      </w:r>
      <w:r w:rsidRPr="008063B3">
        <w:rPr>
          <w:rStyle w:val="yiv9359487929normaltextrun"/>
          <w:sz w:val="24"/>
          <w:szCs w:val="24"/>
          <w:shd w:val="clear" w:color="auto" w:fill="FFFFFF"/>
        </w:rPr>
        <w:t>), milho de pipoca (</w:t>
      </w:r>
      <w:proofErr w:type="spellStart"/>
      <w:r w:rsidRPr="008063B3">
        <w:rPr>
          <w:i/>
          <w:sz w:val="24"/>
          <w:szCs w:val="24"/>
          <w:shd w:val="clear" w:color="auto" w:fill="FFFFFF"/>
        </w:rPr>
        <w:t>Zea</w:t>
      </w:r>
      <w:proofErr w:type="spellEnd"/>
      <w:r w:rsidRPr="008063B3">
        <w:rPr>
          <w:i/>
          <w:sz w:val="24"/>
          <w:szCs w:val="24"/>
          <w:shd w:val="clear" w:color="auto" w:fill="FFFFFF"/>
        </w:rPr>
        <w:t xml:space="preserve"> </w:t>
      </w:r>
      <w:proofErr w:type="spellStart"/>
      <w:r w:rsidRPr="008063B3">
        <w:rPr>
          <w:i/>
          <w:sz w:val="24"/>
          <w:szCs w:val="24"/>
          <w:shd w:val="clear" w:color="auto" w:fill="FFFFFF"/>
        </w:rPr>
        <w:t>mays</w:t>
      </w:r>
      <w:proofErr w:type="spellEnd"/>
      <w:r w:rsidRPr="008063B3">
        <w:rPr>
          <w:sz w:val="24"/>
          <w:szCs w:val="24"/>
          <w:shd w:val="clear" w:color="auto" w:fill="FFFFFF"/>
        </w:rPr>
        <w:t>)</w:t>
      </w:r>
      <w:r w:rsidRPr="008063B3">
        <w:rPr>
          <w:rStyle w:val="yiv9359487929normaltextrun"/>
          <w:sz w:val="24"/>
          <w:szCs w:val="24"/>
          <w:shd w:val="clear" w:color="auto" w:fill="FFFFFF"/>
        </w:rPr>
        <w:t>, feijão preto (</w:t>
      </w:r>
      <w:proofErr w:type="spellStart"/>
      <w:r w:rsidRPr="008063B3">
        <w:rPr>
          <w:rStyle w:val="nfase"/>
          <w:sz w:val="24"/>
          <w:szCs w:val="24"/>
          <w:shd w:val="clear" w:color="auto" w:fill="FFFFFF"/>
        </w:rPr>
        <w:t>Phaselous</w:t>
      </w:r>
      <w:proofErr w:type="spellEnd"/>
      <w:r w:rsidRPr="008063B3">
        <w:rPr>
          <w:rStyle w:val="nfase"/>
          <w:sz w:val="24"/>
          <w:szCs w:val="24"/>
          <w:shd w:val="clear" w:color="auto" w:fill="FFFFFF"/>
        </w:rPr>
        <w:t xml:space="preserve"> </w:t>
      </w:r>
      <w:proofErr w:type="spellStart"/>
      <w:r w:rsidRPr="008063B3">
        <w:rPr>
          <w:rStyle w:val="nfase"/>
          <w:sz w:val="24"/>
          <w:szCs w:val="24"/>
          <w:shd w:val="clear" w:color="auto" w:fill="FFFFFF"/>
        </w:rPr>
        <w:t>vulgaris</w:t>
      </w:r>
      <w:proofErr w:type="spellEnd"/>
      <w:r w:rsidRPr="008063B3">
        <w:rPr>
          <w:rStyle w:val="yiv9359487929normaltextrun"/>
          <w:sz w:val="24"/>
          <w:szCs w:val="24"/>
          <w:shd w:val="clear" w:color="auto" w:fill="FFFFFF"/>
        </w:rPr>
        <w:t>) e</w:t>
      </w:r>
      <w:r w:rsidRPr="008063B3">
        <w:rPr>
          <w:rStyle w:val="yiv9359487929apple-converted-space"/>
          <w:sz w:val="24"/>
          <w:szCs w:val="24"/>
          <w:shd w:val="clear" w:color="auto" w:fill="FFFFFF"/>
        </w:rPr>
        <w:t> </w:t>
      </w:r>
      <w:r w:rsidRPr="008063B3">
        <w:rPr>
          <w:rStyle w:val="yiv9359487929normaltextrun"/>
          <w:sz w:val="24"/>
          <w:szCs w:val="24"/>
          <w:shd w:val="clear" w:color="auto" w:fill="FFFFFF"/>
        </w:rPr>
        <w:t>lentilha (</w:t>
      </w:r>
      <w:proofErr w:type="spellStart"/>
      <w:r w:rsidRPr="008063B3">
        <w:rPr>
          <w:i/>
          <w:iCs/>
          <w:sz w:val="24"/>
          <w:szCs w:val="24"/>
          <w:shd w:val="clear" w:color="auto" w:fill="FFFFFF"/>
        </w:rPr>
        <w:t>Lens</w:t>
      </w:r>
      <w:proofErr w:type="spellEnd"/>
      <w:r w:rsidRPr="008063B3">
        <w:rPr>
          <w:i/>
          <w:iCs/>
          <w:sz w:val="24"/>
          <w:szCs w:val="24"/>
          <w:shd w:val="clear" w:color="auto" w:fill="FFFFFF"/>
        </w:rPr>
        <w:t xml:space="preserve"> </w:t>
      </w:r>
      <w:proofErr w:type="spellStart"/>
      <w:r w:rsidRPr="008063B3">
        <w:rPr>
          <w:i/>
          <w:iCs/>
          <w:sz w:val="24"/>
          <w:szCs w:val="24"/>
          <w:shd w:val="clear" w:color="auto" w:fill="FFFFFF"/>
        </w:rPr>
        <w:t>culinaris</w:t>
      </w:r>
      <w:proofErr w:type="spellEnd"/>
      <w:r w:rsidRPr="008063B3">
        <w:rPr>
          <w:i/>
          <w:iCs/>
          <w:sz w:val="24"/>
          <w:szCs w:val="24"/>
          <w:shd w:val="clear" w:color="auto" w:fill="FFFFFF"/>
        </w:rPr>
        <w:t>)</w:t>
      </w:r>
      <w:r w:rsidRPr="008063B3">
        <w:rPr>
          <w:rStyle w:val="yiv9359487929normaltextrun"/>
          <w:sz w:val="24"/>
          <w:szCs w:val="24"/>
          <w:shd w:val="clear" w:color="auto" w:fill="FFFFFF"/>
        </w:rPr>
        <w:t>, utilizando dois</w:t>
      </w:r>
      <w:r w:rsidRPr="008063B3">
        <w:rPr>
          <w:rStyle w:val="yiv9359487929apple-converted-space"/>
          <w:sz w:val="24"/>
          <w:szCs w:val="24"/>
          <w:shd w:val="clear" w:color="auto" w:fill="FFFFFF"/>
        </w:rPr>
        <w:t> </w:t>
      </w:r>
      <w:r w:rsidRPr="008063B3">
        <w:rPr>
          <w:rStyle w:val="yiv9359487929normaltextrun"/>
          <w:sz w:val="24"/>
          <w:szCs w:val="24"/>
          <w:shd w:val="clear" w:color="auto" w:fill="FFFFFF"/>
        </w:rPr>
        <w:t>métodos: o método oficial de estufa a 105°C por 24</w:t>
      </w:r>
      <w:r>
        <w:rPr>
          <w:rStyle w:val="yiv9359487929normaltextrun"/>
          <w:sz w:val="24"/>
          <w:szCs w:val="24"/>
          <w:shd w:val="clear" w:color="auto" w:fill="FFFFFF"/>
        </w:rPr>
        <w:t xml:space="preserve"> </w:t>
      </w:r>
      <w:r w:rsidRPr="008063B3">
        <w:rPr>
          <w:rStyle w:val="yiv9359487929normaltextrun"/>
          <w:sz w:val="24"/>
          <w:szCs w:val="24"/>
          <w:shd w:val="clear" w:color="auto" w:fill="FFFFFF"/>
        </w:rPr>
        <w:t>horas</w:t>
      </w:r>
      <w:r>
        <w:rPr>
          <w:rStyle w:val="yiv9359487929normaltextrun"/>
          <w:sz w:val="24"/>
          <w:szCs w:val="24"/>
          <w:shd w:val="clear" w:color="auto" w:fill="FFFFFF"/>
        </w:rPr>
        <w:t xml:space="preserve"> e o método</w:t>
      </w:r>
      <w:r w:rsidRPr="008063B3">
        <w:rPr>
          <w:rStyle w:val="yiv9359487929apple-converted-space"/>
          <w:sz w:val="24"/>
          <w:szCs w:val="24"/>
          <w:shd w:val="clear" w:color="auto" w:fill="FFFFFF"/>
        </w:rPr>
        <w:t> </w:t>
      </w:r>
      <w:r w:rsidRPr="008063B3">
        <w:rPr>
          <w:rStyle w:val="yiv9359487929normaltextrun"/>
          <w:sz w:val="24"/>
          <w:szCs w:val="24"/>
          <w:shd w:val="clear" w:color="auto" w:fill="FFFFFF"/>
        </w:rPr>
        <w:t xml:space="preserve">dielétrico que pode ser citado como aparelho universal de umidade. Para poder comparar os métodos, </w:t>
      </w:r>
      <w:proofErr w:type="gramStart"/>
      <w:r w:rsidRPr="008063B3">
        <w:rPr>
          <w:rStyle w:val="yiv9359487929normaltextrun"/>
          <w:sz w:val="24"/>
          <w:szCs w:val="24"/>
          <w:shd w:val="clear" w:color="auto" w:fill="FFFFFF"/>
        </w:rPr>
        <w:t>utilizou-se</w:t>
      </w:r>
      <w:proofErr w:type="gramEnd"/>
      <w:r w:rsidRPr="008063B3">
        <w:rPr>
          <w:rStyle w:val="yiv9359487929normaltextrun"/>
          <w:sz w:val="24"/>
          <w:szCs w:val="24"/>
          <w:shd w:val="clear" w:color="auto" w:fill="FFFFFF"/>
        </w:rPr>
        <w:t xml:space="preserve"> amostras secas e</w:t>
      </w:r>
      <w:r w:rsidRPr="008063B3">
        <w:rPr>
          <w:rStyle w:val="yiv9359487929apple-converted-space"/>
          <w:sz w:val="24"/>
          <w:szCs w:val="24"/>
          <w:shd w:val="clear" w:color="auto" w:fill="FFFFFF"/>
        </w:rPr>
        <w:t> </w:t>
      </w:r>
      <w:r w:rsidRPr="008063B3">
        <w:rPr>
          <w:rStyle w:val="yiv9359487929normaltextrun"/>
          <w:sz w:val="24"/>
          <w:szCs w:val="24"/>
          <w:shd w:val="clear" w:color="auto" w:fill="FFFFFF"/>
        </w:rPr>
        <w:t>úmidas em triplicada, com os mesmos teor de água e peso. Os resultados foram obtidos, submetidos a análises estatísticas para relacionar a umidade contida nas sementes com as diferentes fases das amostras. Os resultados obtidos para os grãos secos e úmidos mostram que, o método dielétrico é mais rápido e não há diferenças significativas quando comparado com o método da estufa o mais preciso.</w:t>
      </w:r>
      <w:r w:rsidRPr="008063B3">
        <w:rPr>
          <w:rStyle w:val="TextodebaloChar"/>
          <w:sz w:val="24"/>
          <w:szCs w:val="24"/>
          <w:shd w:val="clear" w:color="auto" w:fill="FFFFFF"/>
        </w:rPr>
        <w:t xml:space="preserve"> </w:t>
      </w:r>
      <w:r w:rsidRPr="008063B3">
        <w:rPr>
          <w:rStyle w:val="apple-converted-space"/>
          <w:sz w:val="24"/>
          <w:szCs w:val="24"/>
          <w:shd w:val="clear" w:color="auto" w:fill="FFFFFF"/>
        </w:rPr>
        <w:t> </w:t>
      </w:r>
      <w:r>
        <w:rPr>
          <w:rStyle w:val="yiv9359487929normaltextrun"/>
          <w:sz w:val="24"/>
          <w:szCs w:val="24"/>
          <w:shd w:val="clear" w:color="auto" w:fill="FFFFFF"/>
        </w:rPr>
        <w:t>Para o feijão os dois métodos</w:t>
      </w:r>
      <w:r w:rsidRPr="008063B3">
        <w:rPr>
          <w:rStyle w:val="yiv9359487929normaltextrun"/>
          <w:sz w:val="24"/>
          <w:szCs w:val="24"/>
          <w:shd w:val="clear" w:color="auto" w:fill="FFFFFF"/>
        </w:rPr>
        <w:t xml:space="preserve"> nas duas condições apresentaram resultados próximos,</w:t>
      </w:r>
      <w:r w:rsidRPr="008063B3">
        <w:rPr>
          <w:rStyle w:val="apple-converted-space"/>
          <w:sz w:val="24"/>
          <w:szCs w:val="24"/>
          <w:shd w:val="clear" w:color="auto" w:fill="FFFFFF"/>
        </w:rPr>
        <w:t> </w:t>
      </w:r>
      <w:r>
        <w:rPr>
          <w:rStyle w:val="yiv9359487929normaltextrun"/>
          <w:sz w:val="24"/>
          <w:szCs w:val="24"/>
          <w:shd w:val="clear" w:color="auto" w:fill="FFFFFF"/>
        </w:rPr>
        <w:t>o método dielétrico apresentou</w:t>
      </w:r>
      <w:r w:rsidRPr="008063B3">
        <w:rPr>
          <w:rStyle w:val="yiv9359487929normaltextrun"/>
          <w:sz w:val="24"/>
          <w:szCs w:val="24"/>
          <w:shd w:val="clear" w:color="auto" w:fill="FFFFFF"/>
        </w:rPr>
        <w:t xml:space="preserve"> 18,90% </w:t>
      </w:r>
      <w:r>
        <w:rPr>
          <w:rStyle w:val="yiv9359487929normaltextrun"/>
          <w:sz w:val="24"/>
          <w:szCs w:val="24"/>
          <w:shd w:val="clear" w:color="auto" w:fill="FFFFFF"/>
        </w:rPr>
        <w:t>para os grãos secos e 28,50% para os</w:t>
      </w:r>
      <w:r w:rsidRPr="008063B3">
        <w:rPr>
          <w:rStyle w:val="yiv9359487929normaltextrun"/>
          <w:sz w:val="24"/>
          <w:szCs w:val="24"/>
          <w:shd w:val="clear" w:color="auto" w:fill="FFFFFF"/>
        </w:rPr>
        <w:t xml:space="preserve"> grãos úmidos, já no </w:t>
      </w:r>
      <w:r>
        <w:rPr>
          <w:rStyle w:val="yiv9359487929normaltextrun"/>
          <w:sz w:val="24"/>
          <w:szCs w:val="24"/>
          <w:shd w:val="clear" w:color="auto" w:fill="FFFFFF"/>
        </w:rPr>
        <w:t xml:space="preserve">método em </w:t>
      </w:r>
      <w:r w:rsidRPr="008063B3">
        <w:rPr>
          <w:rStyle w:val="yiv9359487929normaltextrun"/>
          <w:sz w:val="24"/>
          <w:szCs w:val="24"/>
          <w:shd w:val="clear" w:color="auto" w:fill="FFFFFF"/>
        </w:rPr>
        <w:t>estufa foi observado valores de 18,97% para os grãos secos e 29,14% nos grãos úmidos.</w:t>
      </w:r>
    </w:p>
    <w:p w:rsidR="008A1748" w:rsidRPr="005134BA" w:rsidRDefault="008A1748" w:rsidP="008A1748">
      <w:pPr>
        <w:pStyle w:val="Recuodecorpodetexto"/>
        <w:overflowPunct/>
        <w:autoSpaceDE/>
        <w:autoSpaceDN/>
        <w:adjustRightInd/>
        <w:spacing w:after="0" w:line="360" w:lineRule="auto"/>
        <w:ind w:left="0"/>
        <w:jc w:val="both"/>
        <w:textAlignment w:val="auto"/>
        <w:rPr>
          <w:rStyle w:val="yiv9359487929normaltextrun"/>
          <w:sz w:val="24"/>
          <w:szCs w:val="24"/>
          <w:shd w:val="clear" w:color="auto" w:fill="FFFFFF"/>
        </w:rPr>
      </w:pPr>
    </w:p>
    <w:p w:rsidR="008A1748" w:rsidRPr="008063B3" w:rsidRDefault="008A1748" w:rsidP="008A1748">
      <w:pPr>
        <w:pStyle w:val="Recuodecorpodetexto"/>
        <w:overflowPunct/>
        <w:autoSpaceDE/>
        <w:autoSpaceDN/>
        <w:adjustRightInd/>
        <w:spacing w:after="0" w:line="360" w:lineRule="auto"/>
        <w:ind w:left="0"/>
        <w:jc w:val="both"/>
        <w:textAlignment w:val="auto"/>
        <w:rPr>
          <w:rStyle w:val="yiv9359487929normaltextrun"/>
          <w:color w:val="000000"/>
          <w:sz w:val="24"/>
          <w:szCs w:val="24"/>
          <w:shd w:val="clear" w:color="auto" w:fill="FFFFFF"/>
        </w:rPr>
      </w:pPr>
      <w:r w:rsidRPr="008063B3">
        <w:rPr>
          <w:rStyle w:val="yiv9359487929normaltextrun"/>
          <w:color w:val="000000"/>
          <w:sz w:val="24"/>
          <w:szCs w:val="24"/>
          <w:shd w:val="clear" w:color="auto" w:fill="FFFFFF"/>
        </w:rPr>
        <w:t>Palavras-chaves: Dielétrico, estufa e grãos</w:t>
      </w:r>
      <w:r>
        <w:rPr>
          <w:rStyle w:val="yiv9359487929normaltextrun"/>
          <w:color w:val="000000"/>
          <w:sz w:val="24"/>
          <w:szCs w:val="24"/>
          <w:shd w:val="clear" w:color="auto" w:fill="FFFFFF"/>
        </w:rPr>
        <w:t>.</w:t>
      </w:r>
      <w:r w:rsidRPr="008063B3">
        <w:rPr>
          <w:rStyle w:val="yiv9359487929normaltextrun"/>
          <w:color w:val="000000"/>
          <w:sz w:val="24"/>
          <w:szCs w:val="24"/>
          <w:shd w:val="clear" w:color="auto" w:fill="FFFFFF"/>
        </w:rPr>
        <w:t xml:space="preserve"> </w:t>
      </w:r>
    </w:p>
    <w:p w:rsidR="008A1748" w:rsidRDefault="008A1748" w:rsidP="008A1748"/>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p w:rsidR="008A1748" w:rsidRDefault="008A1748" w:rsidP="008A1748">
      <w:pPr>
        <w:pStyle w:val="NormalWeb"/>
        <w:jc w:val="both"/>
      </w:pPr>
    </w:p>
    <w:bookmarkStart w:id="17" w:name="_Toc397730378"/>
    <w:p w:rsidR="008A1748" w:rsidRPr="001D4AF6" w:rsidRDefault="00E51D7D" w:rsidP="00E55990">
      <w:pPr>
        <w:pStyle w:val="Ttulo1"/>
      </w:pPr>
      <w:r>
        <w:rPr>
          <w:noProof/>
          <w:lang w:eastAsia="pt-BR"/>
        </w:rPr>
        <w:lastRenderedPageBreak/>
        <mc:AlternateContent>
          <mc:Choice Requires="wps">
            <w:drawing>
              <wp:anchor distT="0" distB="0" distL="114300" distR="114300" simplePos="0" relativeHeight="251694080" behindDoc="0" locked="0" layoutInCell="1" allowOverlap="1" wp14:anchorId="64BCB470" wp14:editId="36631DC1">
                <wp:simplePos x="0" y="0"/>
                <wp:positionH relativeFrom="column">
                  <wp:posOffset>4968240</wp:posOffset>
                </wp:positionH>
                <wp:positionV relativeFrom="paragraph">
                  <wp:posOffset>-706120</wp:posOffset>
                </wp:positionV>
                <wp:extent cx="914400" cy="342900"/>
                <wp:effectExtent l="0" t="0" r="10795" b="19050"/>
                <wp:wrapNone/>
                <wp:docPr id="20" name="Caixa de texto 2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18</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0" o:spid="_x0000_s1043" type="#_x0000_t202" style="position:absolute;left:0;text-align:left;margin-left:391.2pt;margin-top:-55.6pt;width:1in;height:27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" fillcolor="white [3201]" strokeweight=".5pt">
                <v:textbox>
                  <w:txbxContent>
                    <w:p w:rsidR="006F0861" w:rsidRPr="00CD60C0" w:rsidRDefault="006F0861" w:rsidP="00E51D7D">
                      <w:pPr>
                        <w:rPr>
                          <w:b/>
                        </w:rPr>
                      </w:pPr>
                      <w:r w:rsidRPr="00CD60C0">
                        <w:rPr>
                          <w:b/>
                        </w:rPr>
                        <w:t>0</w:t>
                      </w:r>
                      <w:r>
                        <w:rPr>
                          <w:b/>
                        </w:rPr>
                        <w:t>18</w:t>
                      </w:r>
                      <w:r w:rsidRPr="00CD60C0">
                        <w:rPr>
                          <w:b/>
                        </w:rPr>
                        <w:t>-III SEA 2013</w:t>
                      </w:r>
                    </w:p>
                  </w:txbxContent>
                </v:textbox>
              </v:shape>
            </w:pict>
          </mc:Fallback>
        </mc:AlternateContent>
      </w:r>
      <w:r w:rsidR="008A1748" w:rsidRPr="001D4AF6">
        <w:t>ESTABILIZAÇÃO FENÓLICA E CROMÁTICA DE VINHOS COMERCIAIS ARMAZENADOS EM ATMOSFERA OXIDATIVA</w:t>
      </w:r>
      <w:bookmarkEnd w:id="17"/>
    </w:p>
    <w:p w:rsidR="008A1748" w:rsidRPr="001E685E" w:rsidRDefault="008A1748" w:rsidP="008A1748">
      <w:pPr>
        <w:pStyle w:val="Default"/>
        <w:jc w:val="both"/>
      </w:pPr>
    </w:p>
    <w:p w:rsidR="008A1748" w:rsidRDefault="008A1748" w:rsidP="008A1748">
      <w:pPr>
        <w:pStyle w:val="Default"/>
        <w:jc w:val="center"/>
      </w:pPr>
      <w:r w:rsidRPr="001E685E">
        <w:t>Purcell</w:t>
      </w:r>
      <w:r>
        <w:t xml:space="preserve">, </w:t>
      </w:r>
      <w:r w:rsidRPr="001E685E">
        <w:t>André T</w:t>
      </w:r>
      <w:r>
        <w:t>.</w:t>
      </w:r>
      <w:r w:rsidRPr="00E65D3D">
        <w:rPr>
          <w:vertAlign w:val="superscript"/>
        </w:rPr>
        <w:t>1</w:t>
      </w:r>
      <w:r w:rsidRPr="001E685E">
        <w:t xml:space="preserve">, </w:t>
      </w:r>
      <w:r w:rsidRPr="00E65D3D">
        <w:rPr>
          <w:u w:val="single"/>
        </w:rPr>
        <w:t>Morais, Samara de M</w:t>
      </w:r>
      <w:r>
        <w:t>.</w:t>
      </w:r>
      <w:r>
        <w:rPr>
          <w:vertAlign w:val="superscript"/>
        </w:rPr>
        <w:t xml:space="preserve"> 2</w:t>
      </w:r>
      <w:r w:rsidRPr="001E685E">
        <w:t xml:space="preserve">, </w:t>
      </w:r>
      <w:r>
        <w:t xml:space="preserve">Silveira, </w:t>
      </w:r>
      <w:r w:rsidRPr="001E685E">
        <w:t>Karina C</w:t>
      </w:r>
      <w:r>
        <w:t>.</w:t>
      </w:r>
      <w:r>
        <w:rPr>
          <w:vertAlign w:val="superscript"/>
        </w:rPr>
        <w:t>3</w:t>
      </w:r>
      <w:r w:rsidRPr="001E685E">
        <w:t xml:space="preserve">, </w:t>
      </w:r>
      <w:r>
        <w:t xml:space="preserve">Guerra, </w:t>
      </w:r>
      <w:proofErr w:type="spellStart"/>
      <w:r w:rsidRPr="001E685E">
        <w:t>Nonete</w:t>
      </w:r>
      <w:proofErr w:type="spellEnd"/>
      <w:r w:rsidRPr="001E685E">
        <w:t xml:space="preserve"> B</w:t>
      </w:r>
      <w:r>
        <w:t>.</w:t>
      </w:r>
      <w:r>
        <w:rPr>
          <w:vertAlign w:val="superscript"/>
        </w:rPr>
        <w:t>3</w:t>
      </w:r>
      <w:r w:rsidRPr="001E685E">
        <w:t xml:space="preserve">, </w:t>
      </w:r>
      <w:r>
        <w:t xml:space="preserve">Lima, </w:t>
      </w:r>
      <w:r w:rsidRPr="001E685E">
        <w:t>Luciana L</w:t>
      </w:r>
      <w:r>
        <w:t>.</w:t>
      </w:r>
      <w:r w:rsidRPr="001E685E">
        <w:t xml:space="preserve"> de A</w:t>
      </w:r>
      <w:r>
        <w:t>.</w:t>
      </w:r>
      <w:proofErr w:type="gramStart"/>
      <w:r w:rsidRPr="00E65D3D">
        <w:rPr>
          <w:vertAlign w:val="superscript"/>
        </w:rPr>
        <w:t>1</w:t>
      </w:r>
      <w:proofErr w:type="gramEnd"/>
    </w:p>
    <w:p w:rsidR="008A1748" w:rsidRPr="001D4AF6" w:rsidRDefault="00E332AD" w:rsidP="008A1748">
      <w:pPr>
        <w:pStyle w:val="Default"/>
        <w:jc w:val="center"/>
        <w:rPr>
          <w:color w:val="auto"/>
        </w:rPr>
      </w:pPr>
      <w:hyperlink r:id="rId11" w:history="1">
        <w:r w:rsidR="008A1748" w:rsidRPr="001D4AF6">
          <w:rPr>
            <w:rStyle w:val="Hyperlink"/>
            <w:color w:val="auto"/>
          </w:rPr>
          <w:t>Samara_mmacedo@hotmail.com</w:t>
        </w:r>
      </w:hyperlink>
    </w:p>
    <w:p w:rsidR="008A1748" w:rsidRPr="00E87C49" w:rsidRDefault="008A1748" w:rsidP="008A1748">
      <w:pPr>
        <w:pStyle w:val="Default"/>
        <w:jc w:val="center"/>
      </w:pPr>
    </w:p>
    <w:p w:rsidR="008A1748" w:rsidRPr="00E87C49" w:rsidRDefault="008A1748" w:rsidP="008A1748">
      <w:pPr>
        <w:shd w:val="clear" w:color="auto" w:fill="FFFFFF"/>
        <w:jc w:val="center"/>
        <w:rPr>
          <w:rFonts w:ascii="Times New Roman" w:hAnsi="Times New Roman" w:cs="Times New Roman"/>
          <w:i/>
        </w:rPr>
      </w:pPr>
      <w:proofErr w:type="gramStart"/>
      <w:r w:rsidRPr="00E87C49">
        <w:rPr>
          <w:rFonts w:ascii="Times New Roman" w:hAnsi="Times New Roman" w:cs="Times New Roman"/>
          <w:i/>
          <w:vertAlign w:val="superscript"/>
        </w:rPr>
        <w:t>1</w:t>
      </w:r>
      <w:r w:rsidRPr="00E87C49">
        <w:rPr>
          <w:rFonts w:ascii="Times New Roman" w:hAnsi="Times New Roman" w:cs="Times New Roman"/>
          <w:i/>
        </w:rPr>
        <w:t>Departamento</w:t>
      </w:r>
      <w:proofErr w:type="gramEnd"/>
      <w:r w:rsidRPr="00E87C49">
        <w:rPr>
          <w:rFonts w:ascii="Times New Roman" w:hAnsi="Times New Roman" w:cs="Times New Roman"/>
          <w:i/>
        </w:rPr>
        <w:t xml:space="preserve"> de Tecnologia Rural, Universidade Federal Rural de Pernambuco; </w:t>
      </w:r>
      <w:r w:rsidRPr="00E87C49">
        <w:rPr>
          <w:rFonts w:ascii="Times New Roman" w:hAnsi="Times New Roman" w:cs="Times New Roman"/>
          <w:i/>
          <w:vertAlign w:val="superscript"/>
        </w:rPr>
        <w:t>2</w:t>
      </w:r>
      <w:r w:rsidRPr="00E87C49">
        <w:rPr>
          <w:rFonts w:ascii="Times New Roman" w:hAnsi="Times New Roman" w:cs="Times New Roman"/>
          <w:i/>
        </w:rPr>
        <w:t>Departamento de Ciências Domésticas, Universidade Federal Rural de Pernambuco</w:t>
      </w:r>
      <w:r>
        <w:rPr>
          <w:rFonts w:ascii="Times New Roman" w:hAnsi="Times New Roman" w:cs="Times New Roman"/>
          <w:i/>
        </w:rPr>
        <w:t xml:space="preserve">; </w:t>
      </w:r>
      <w:r w:rsidRPr="00E87C49">
        <w:rPr>
          <w:rFonts w:ascii="Times New Roman" w:hAnsi="Times New Roman" w:cs="Times New Roman"/>
          <w:i/>
          <w:vertAlign w:val="superscript"/>
        </w:rPr>
        <w:t>3</w:t>
      </w:r>
      <w:r>
        <w:rPr>
          <w:rFonts w:ascii="Times New Roman" w:hAnsi="Times New Roman" w:cs="Times New Roman"/>
          <w:i/>
        </w:rPr>
        <w:t>Departamento de Nutrição, Universidade Federal de Pernambuco.</w:t>
      </w:r>
    </w:p>
    <w:p w:rsidR="008A1748" w:rsidRPr="001E685E" w:rsidRDefault="008A1748" w:rsidP="008A1748">
      <w:pPr>
        <w:pStyle w:val="Default"/>
        <w:jc w:val="center"/>
      </w:pPr>
    </w:p>
    <w:p w:rsidR="008A1748" w:rsidRPr="00FB2906" w:rsidRDefault="008A1748" w:rsidP="008A1748">
      <w:pPr>
        <w:pStyle w:val="Default"/>
        <w:jc w:val="both"/>
      </w:pPr>
      <w:r w:rsidRPr="00FB2906">
        <w:t>A composição fenólica e a estabilidade dos vinhos são resultado da atuação de vários fatores que vão desde o campo até o processo de transporte e armazenamento das garrafas, se</w:t>
      </w:r>
      <w:r>
        <w:t>n</w:t>
      </w:r>
      <w:r w:rsidRPr="00FB2906">
        <w:t xml:space="preserve">do as condições </w:t>
      </w:r>
      <w:proofErr w:type="spellStart"/>
      <w:r w:rsidRPr="00FB2906">
        <w:t>edafoclimáticas</w:t>
      </w:r>
      <w:proofErr w:type="spellEnd"/>
      <w:r w:rsidRPr="00FB2906">
        <w:t xml:space="preserve"> de cultivo e o manejo </w:t>
      </w:r>
      <w:proofErr w:type="gramStart"/>
      <w:r w:rsidRPr="00FB2906">
        <w:t>agronômico responsáveis</w:t>
      </w:r>
      <w:proofErr w:type="gramEnd"/>
      <w:r w:rsidRPr="00FB2906">
        <w:t xml:space="preserve">, principalmente, pelas variações na composição fenólica do vinho, e consequentemente na intensidade da cor e sua estabilidade. A estes </w:t>
      </w:r>
      <w:r>
        <w:t>compostos vem sendo creditado</w:t>
      </w:r>
      <w:r w:rsidRPr="00FB2906">
        <w:t xml:space="preserve"> efeitos benéficos à saúde </w:t>
      </w:r>
      <w:r>
        <w:t xml:space="preserve">humana </w:t>
      </w:r>
      <w:r w:rsidRPr="00FB2906">
        <w:t xml:space="preserve">pelo consumo regular de vinho tinto. Estas constatações vêm ampliando o consumo desta bebida e agregando valor a restaurantes e bares com serviço </w:t>
      </w:r>
      <w:r w:rsidRPr="00FB2906">
        <w:rPr>
          <w:color w:val="auto"/>
        </w:rPr>
        <w:t xml:space="preserve">em taças. Entretanto, garrafas abertas, conservadas </w:t>
      </w:r>
      <w:proofErr w:type="gramStart"/>
      <w:r w:rsidRPr="00FB2906">
        <w:rPr>
          <w:color w:val="auto"/>
        </w:rPr>
        <w:t>sob refrigeração</w:t>
      </w:r>
      <w:proofErr w:type="gramEnd"/>
      <w:r w:rsidRPr="00FB2906">
        <w:rPr>
          <w:color w:val="auto"/>
        </w:rPr>
        <w:t xml:space="preserve"> ou nas máquinas de vinho (</w:t>
      </w:r>
      <w:proofErr w:type="spellStart"/>
      <w:r w:rsidRPr="00FB2906">
        <w:rPr>
          <w:i/>
          <w:iCs/>
          <w:color w:val="auto"/>
        </w:rPr>
        <w:t>WineStation</w:t>
      </w:r>
      <w:proofErr w:type="spellEnd"/>
      <w:r w:rsidRPr="00FB2906">
        <w:rPr>
          <w:color w:val="auto"/>
        </w:rPr>
        <w:t xml:space="preserve">), estão sujeitas à degradação </w:t>
      </w:r>
      <w:proofErr w:type="spellStart"/>
      <w:r w:rsidRPr="00FB2906">
        <w:rPr>
          <w:color w:val="auto"/>
        </w:rPr>
        <w:t>oxidativa</w:t>
      </w:r>
      <w:proofErr w:type="spellEnd"/>
      <w:r w:rsidRPr="00FB2906">
        <w:rPr>
          <w:color w:val="auto"/>
        </w:rPr>
        <w:t xml:space="preserve"> dos compostos fenólicos. Neste c</w:t>
      </w:r>
      <w:r>
        <w:rPr>
          <w:color w:val="auto"/>
        </w:rPr>
        <w:t xml:space="preserve">ontexto, o presente trabalho teve como objetivo determinar </w:t>
      </w:r>
      <w:r w:rsidRPr="00FB2906">
        <w:rPr>
          <w:color w:val="auto"/>
        </w:rPr>
        <w:t xml:space="preserve">estabilidade </w:t>
      </w:r>
      <w:proofErr w:type="spellStart"/>
      <w:r w:rsidRPr="00FB2906">
        <w:rPr>
          <w:color w:val="auto"/>
        </w:rPr>
        <w:t>oxidativa</w:t>
      </w:r>
      <w:proofErr w:type="spellEnd"/>
      <w:r w:rsidRPr="00FB2906">
        <w:rPr>
          <w:color w:val="auto"/>
        </w:rPr>
        <w:t xml:space="preserve"> dos compostos fenólicos e parâmetros cromáticos em vinhos tintos elaborados no Vale do </w:t>
      </w:r>
      <w:proofErr w:type="spellStart"/>
      <w:r w:rsidRPr="00FB2906">
        <w:rPr>
          <w:color w:val="auto"/>
        </w:rPr>
        <w:t>Submédio</w:t>
      </w:r>
      <w:proofErr w:type="spellEnd"/>
      <w:r w:rsidRPr="00FB2906">
        <w:rPr>
          <w:color w:val="auto"/>
        </w:rPr>
        <w:t xml:space="preserve"> São Francisco. </w:t>
      </w:r>
      <w:r>
        <w:rPr>
          <w:color w:val="auto"/>
        </w:rPr>
        <w:t>Amostras de v</w:t>
      </w:r>
      <w:r w:rsidRPr="00FB2906">
        <w:t xml:space="preserve">inhos comerciais de </w:t>
      </w:r>
      <w:proofErr w:type="spellStart"/>
      <w:r w:rsidRPr="00FB2906">
        <w:t>Syrah</w:t>
      </w:r>
      <w:proofErr w:type="spellEnd"/>
      <w:r w:rsidRPr="00FB2906">
        <w:t xml:space="preserve"> e Cabernet Sauvignon, safras 2010 e 2011, foram analisados, no momento de abertura das garrafas e após </w:t>
      </w:r>
      <w:proofErr w:type="gramStart"/>
      <w:r w:rsidRPr="00FB2906">
        <w:t>3</w:t>
      </w:r>
      <w:proofErr w:type="gramEnd"/>
      <w:r w:rsidRPr="00FB2906">
        <w:t xml:space="preserve"> meses de armazenamento sob refrigeração, por métodos espectrofotométricos para determinação do índice de </w:t>
      </w:r>
      <w:proofErr w:type="spellStart"/>
      <w:r w:rsidRPr="00FB2906">
        <w:t>polifenóis</w:t>
      </w:r>
      <w:proofErr w:type="spellEnd"/>
      <w:r w:rsidRPr="00FB2906">
        <w:t xml:space="preserve"> totais, antocianinas totais, intensidade de cor, tonalidade e percentuais de amarelo, vermelho e azul. Decréscimos de 6,5% e 13,0% no índice de </w:t>
      </w:r>
      <w:proofErr w:type="spellStart"/>
      <w:r w:rsidRPr="00FB2906">
        <w:t>polifenóis</w:t>
      </w:r>
      <w:proofErr w:type="spellEnd"/>
      <w:r w:rsidRPr="00FB2906">
        <w:t xml:space="preserve"> totais foram observados nos vinhos de Cabernet Sauvignon e </w:t>
      </w:r>
      <w:proofErr w:type="spellStart"/>
      <w:r w:rsidRPr="00FB2906">
        <w:t>Syrah</w:t>
      </w:r>
      <w:proofErr w:type="spellEnd"/>
      <w:r w:rsidRPr="00FB2906">
        <w:t xml:space="preserve"> elaborados em Lagoa Grande/PE, safra 2011, respectivamente</w:t>
      </w:r>
      <w:r>
        <w:t xml:space="preserve">, e de 23,7% na </w:t>
      </w:r>
      <w:r w:rsidRPr="00FB2906">
        <w:t xml:space="preserve">concentração de antocianinas monoméricas </w:t>
      </w:r>
      <w:r>
        <w:t>no</w:t>
      </w:r>
      <w:r w:rsidRPr="00FB2906">
        <w:t xml:space="preserve"> vinho de </w:t>
      </w:r>
      <w:proofErr w:type="spellStart"/>
      <w:r w:rsidRPr="00FB2906">
        <w:t>Syrah</w:t>
      </w:r>
      <w:proofErr w:type="spellEnd"/>
      <w:r w:rsidRPr="00FB2906">
        <w:t xml:space="preserve">. </w:t>
      </w:r>
      <w:r>
        <w:t>O</w:t>
      </w:r>
      <w:r w:rsidRPr="00FB2906">
        <w:t xml:space="preserve">s parâmetros cromáticos apresentaram diminuição dos percentuais de vermelho e azul e aumento dos demais. Estes resultados são comprobatórios das reações de oxidação e polimerização dos fenólicos, com consequente alteração da cor de vermelha-púrpura, característica dos vinhos jovens, para vermelha-tijolo, dos envelhecidos em meio </w:t>
      </w:r>
      <w:proofErr w:type="spellStart"/>
      <w:r w:rsidRPr="00FB2906">
        <w:t>oxidativo</w:t>
      </w:r>
      <w:proofErr w:type="spellEnd"/>
      <w:r>
        <w:t xml:space="preserve">, e </w:t>
      </w:r>
      <w:r w:rsidRPr="00FB2906">
        <w:t xml:space="preserve">confirmaram </w:t>
      </w:r>
      <w:r>
        <w:t xml:space="preserve">o </w:t>
      </w:r>
      <w:r w:rsidRPr="00FB2906">
        <w:t>padrão tradicional de decréscimo de fenólicos com consequente variação cromática. Entretanto, novos estudos devem ser conduzidos para estabelecer o período de guarda de garrafas abertas de vinho e métodos de conservação (vácuo e nitrogênio), com menores perdas dos compostos fenólicos e das características cromáticas</w:t>
      </w:r>
      <w:r>
        <w:t>, possibilitando o</w:t>
      </w:r>
      <w:r w:rsidRPr="00FB2906">
        <w:t xml:space="preserve"> aumento da oferta d</w:t>
      </w:r>
      <w:r>
        <w:t>o</w:t>
      </w:r>
      <w:r w:rsidRPr="00FB2906">
        <w:t xml:space="preserve"> serviço de vinhos em taça</w:t>
      </w:r>
      <w:r>
        <w:t>s</w:t>
      </w:r>
      <w:r w:rsidRPr="00FB2906">
        <w:t xml:space="preserve"> nos estabelecimentos comerciais.</w:t>
      </w:r>
    </w:p>
    <w:p w:rsidR="008A1748" w:rsidRPr="00D95BEF" w:rsidRDefault="008A1748" w:rsidP="008A1748">
      <w:pPr>
        <w:pStyle w:val="Default"/>
        <w:jc w:val="both"/>
      </w:pPr>
      <w:r w:rsidRPr="00D95BEF">
        <w:t xml:space="preserve"> </w:t>
      </w:r>
    </w:p>
    <w:p w:rsidR="008A1748" w:rsidRPr="00D95BEF" w:rsidRDefault="008A1748" w:rsidP="008A1748">
      <w:pPr>
        <w:pStyle w:val="Default"/>
        <w:ind w:left="708" w:hanging="708"/>
        <w:jc w:val="both"/>
      </w:pPr>
      <w:r>
        <w:t xml:space="preserve">Palavra-chave: vinho tropical, Vale do </w:t>
      </w:r>
      <w:proofErr w:type="spellStart"/>
      <w:r>
        <w:t>Submédio</w:t>
      </w:r>
      <w:proofErr w:type="spellEnd"/>
      <w:r>
        <w:t xml:space="preserve"> São Francisco; estabilidade; fenólicos; parâmetros cromáticos.</w:t>
      </w:r>
    </w:p>
    <w:p w:rsidR="008A1748" w:rsidRDefault="008A1748" w:rsidP="008A1748">
      <w:pPr>
        <w:pStyle w:val="NormalWeb"/>
        <w:jc w:val="both"/>
      </w:pPr>
    </w:p>
    <w:p w:rsidR="008A1748" w:rsidRDefault="00E51D7D" w:rsidP="008A1748">
      <w:pPr>
        <w:pStyle w:val="NormalWeb"/>
        <w:jc w:val="both"/>
      </w:pPr>
      <w:r>
        <w:rPr>
          <w:b/>
          <w:noProof/>
          <w:sz w:val="28"/>
          <w:szCs w:val="28"/>
        </w:rPr>
        <w:lastRenderedPageBreak/>
        <mc:AlternateContent>
          <mc:Choice Requires="wps">
            <w:drawing>
              <wp:anchor distT="0" distB="0" distL="114300" distR="114300" simplePos="0" relativeHeight="251696128" behindDoc="0" locked="0" layoutInCell="1" allowOverlap="1" wp14:anchorId="137952A0" wp14:editId="306391FA">
                <wp:simplePos x="0" y="0"/>
                <wp:positionH relativeFrom="column">
                  <wp:posOffset>4968240</wp:posOffset>
                </wp:positionH>
                <wp:positionV relativeFrom="paragraph">
                  <wp:posOffset>-801370</wp:posOffset>
                </wp:positionV>
                <wp:extent cx="914400" cy="342900"/>
                <wp:effectExtent l="0" t="0" r="10795" b="19050"/>
                <wp:wrapNone/>
                <wp:docPr id="21" name="Caixa de texto 21"/>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19</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1" o:spid="_x0000_s1044" type="#_x0000_t202" style="position:absolute;left:0;text-align:left;margin-left:391.2pt;margin-top:-63.1pt;width:1in;height:27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OJlg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" fillcolor="white [3201]" strokeweight=".5pt">
                <v:textbox>
                  <w:txbxContent>
                    <w:p w:rsidR="006F0861" w:rsidRPr="00CD60C0" w:rsidRDefault="006F0861" w:rsidP="00E51D7D">
                      <w:pPr>
                        <w:rPr>
                          <w:b/>
                        </w:rPr>
                      </w:pPr>
                      <w:r w:rsidRPr="00CD60C0">
                        <w:rPr>
                          <w:b/>
                        </w:rPr>
                        <w:t>0</w:t>
                      </w:r>
                      <w:r>
                        <w:rPr>
                          <w:b/>
                        </w:rPr>
                        <w:t>19</w:t>
                      </w:r>
                      <w:r w:rsidRPr="00CD60C0">
                        <w:rPr>
                          <w:b/>
                        </w:rPr>
                        <w:t>-III SEA 2013</w:t>
                      </w:r>
                    </w:p>
                  </w:txbxContent>
                </v:textbox>
              </v:shape>
            </w:pict>
          </mc:Fallback>
        </mc:AlternateContent>
      </w:r>
    </w:p>
    <w:p w:rsidR="00E51D7D" w:rsidRDefault="00E55990" w:rsidP="00E55990">
      <w:pPr>
        <w:pStyle w:val="Ttulo1"/>
      </w:pPr>
      <w:bookmarkStart w:id="18" w:name="_Toc397730379"/>
      <w:r w:rsidRPr="00E55990">
        <w:rPr>
          <w:sz w:val="32"/>
        </w:rPr>
        <w:t>ESTUDO DAS CARACTERISTICAS FISICO-QUIMICAS DO ABACAXI EM COMPOTAS</w:t>
      </w:r>
      <w:bookmarkEnd w:id="18"/>
    </w:p>
    <w:p w:rsidR="00E51D7D" w:rsidRPr="003D14F5" w:rsidRDefault="00E51D7D" w:rsidP="00E51D7D">
      <w:pPr>
        <w:shd w:val="clear" w:color="auto" w:fill="FFFFFF"/>
        <w:jc w:val="center"/>
        <w:rPr>
          <w:sz w:val="24"/>
        </w:rPr>
      </w:pPr>
      <w:r w:rsidRPr="003D14F5">
        <w:rPr>
          <w:sz w:val="24"/>
          <w:u w:val="single"/>
        </w:rPr>
        <w:t>Júnior Pereira, B. P.</w:t>
      </w:r>
      <w:r w:rsidRPr="00467242">
        <w:rPr>
          <w:sz w:val="24"/>
          <w:vertAlign w:val="superscript"/>
        </w:rPr>
        <w:t>1</w:t>
      </w:r>
      <w:r w:rsidRPr="00467242">
        <w:rPr>
          <w:sz w:val="24"/>
        </w:rPr>
        <w:t>;</w:t>
      </w:r>
      <w:r>
        <w:rPr>
          <w:sz w:val="24"/>
        </w:rPr>
        <w:t xml:space="preserve"> Santiago, M. H. </w:t>
      </w:r>
      <w:proofErr w:type="gramStart"/>
      <w:r>
        <w:rPr>
          <w:sz w:val="24"/>
        </w:rPr>
        <w:t>O.</w:t>
      </w:r>
      <w:proofErr w:type="gramEnd"/>
      <w:r w:rsidRPr="00D02C69">
        <w:rPr>
          <w:sz w:val="24"/>
          <w:vertAlign w:val="superscript"/>
        </w:rPr>
        <w:t>1</w:t>
      </w:r>
      <w:r>
        <w:rPr>
          <w:sz w:val="24"/>
        </w:rPr>
        <w:t>;</w:t>
      </w:r>
      <w:r w:rsidRPr="00467242">
        <w:rPr>
          <w:sz w:val="24"/>
        </w:rPr>
        <w:t xml:space="preserve"> </w:t>
      </w:r>
      <w:r>
        <w:rPr>
          <w:sz w:val="24"/>
        </w:rPr>
        <w:t>Almeida, R. D.</w:t>
      </w:r>
      <w:r w:rsidRPr="008243BE">
        <w:rPr>
          <w:sz w:val="24"/>
          <w:vertAlign w:val="superscript"/>
        </w:rPr>
        <w:t>1</w:t>
      </w:r>
      <w:r>
        <w:rPr>
          <w:sz w:val="24"/>
        </w:rPr>
        <w:t>;</w:t>
      </w:r>
      <w:r w:rsidRPr="008243BE">
        <w:rPr>
          <w:sz w:val="24"/>
          <w:vertAlign w:val="superscript"/>
        </w:rPr>
        <w:t xml:space="preserve"> </w:t>
      </w:r>
      <w:r>
        <w:rPr>
          <w:sz w:val="24"/>
        </w:rPr>
        <w:t>Gouveia, D. S.</w:t>
      </w:r>
      <w:r w:rsidRPr="003D14F5">
        <w:rPr>
          <w:sz w:val="24"/>
          <w:vertAlign w:val="superscript"/>
        </w:rPr>
        <w:t>1</w:t>
      </w:r>
      <w:r>
        <w:rPr>
          <w:sz w:val="24"/>
        </w:rPr>
        <w:t>.</w:t>
      </w:r>
    </w:p>
    <w:p w:rsidR="00E51D7D" w:rsidRPr="00467242" w:rsidRDefault="00E51D7D" w:rsidP="00E51D7D">
      <w:pPr>
        <w:shd w:val="clear" w:color="auto" w:fill="FFFFFF"/>
        <w:jc w:val="center"/>
        <w:rPr>
          <w:sz w:val="24"/>
        </w:rPr>
      </w:pPr>
      <w:r>
        <w:rPr>
          <w:sz w:val="24"/>
        </w:rPr>
        <w:t>berg.son19@hotmail.com</w:t>
      </w:r>
    </w:p>
    <w:p w:rsidR="00E51D7D" w:rsidRDefault="00E51D7D" w:rsidP="00E51D7D">
      <w:pPr>
        <w:shd w:val="clear" w:color="auto" w:fill="FFFFFF"/>
        <w:jc w:val="center"/>
        <w:rPr>
          <w:i/>
        </w:rPr>
      </w:pPr>
      <w:proofErr w:type="gramStart"/>
      <w:r>
        <w:rPr>
          <w:i/>
          <w:vertAlign w:val="superscript"/>
        </w:rPr>
        <w:t>1</w:t>
      </w:r>
      <w:r>
        <w:rPr>
          <w:i/>
        </w:rPr>
        <w:t>Departamento</w:t>
      </w:r>
      <w:proofErr w:type="gramEnd"/>
      <w:r>
        <w:rPr>
          <w:i/>
        </w:rPr>
        <w:t xml:space="preserve"> de Engenharia de Agrícolas, Universidade Federal de Campina Grande</w:t>
      </w:r>
    </w:p>
    <w:p w:rsidR="00E51D7D" w:rsidRPr="00C303AE" w:rsidRDefault="00E51D7D" w:rsidP="00E51D7D">
      <w:pPr>
        <w:shd w:val="clear" w:color="auto" w:fill="FFFFFF"/>
        <w:jc w:val="center"/>
        <w:rPr>
          <w:rFonts w:ascii="Times New Roman" w:hAnsi="Times New Roman"/>
          <w:i/>
          <w:sz w:val="24"/>
          <w:szCs w:val="24"/>
        </w:rPr>
      </w:pPr>
    </w:p>
    <w:p w:rsidR="00E51D7D" w:rsidRDefault="00E51D7D" w:rsidP="00E51D7D">
      <w:pPr>
        <w:jc w:val="both"/>
        <w:rPr>
          <w:rFonts w:ascii="Times New Roman" w:hAnsi="Times New Roman"/>
          <w:sz w:val="24"/>
          <w:szCs w:val="24"/>
        </w:rPr>
      </w:pPr>
      <w:r w:rsidRPr="00C303AE">
        <w:rPr>
          <w:rFonts w:ascii="Times New Roman" w:hAnsi="Times New Roman"/>
          <w:sz w:val="24"/>
          <w:szCs w:val="24"/>
        </w:rPr>
        <w:t xml:space="preserve">A conservação das frutas em calda permite aumentar </w:t>
      </w:r>
      <w:proofErr w:type="spellStart"/>
      <w:r w:rsidRPr="00C303AE">
        <w:rPr>
          <w:rFonts w:ascii="Times New Roman" w:hAnsi="Times New Roman"/>
          <w:sz w:val="24"/>
          <w:szCs w:val="24"/>
        </w:rPr>
        <w:t>signiﬁcativamente</w:t>
      </w:r>
      <w:proofErr w:type="spellEnd"/>
      <w:r w:rsidRPr="00C303AE">
        <w:rPr>
          <w:rFonts w:ascii="Times New Roman" w:hAnsi="Times New Roman"/>
          <w:sz w:val="24"/>
          <w:szCs w:val="24"/>
        </w:rPr>
        <w:t xml:space="preserve"> a sua conservação, pois, além do calor, é adicionado o açúcar, que promove o aumento do teor de sólidos solúveis, diminuindo a atividade de água. O uso de acidulantes, quando necessário, promove o redução de </w:t>
      </w:r>
      <w:proofErr w:type="gramStart"/>
      <w:r w:rsidRPr="00C303AE">
        <w:rPr>
          <w:rFonts w:ascii="Times New Roman" w:hAnsi="Times New Roman"/>
          <w:sz w:val="24"/>
          <w:szCs w:val="24"/>
        </w:rPr>
        <w:t>pH</w:t>
      </w:r>
      <w:proofErr w:type="gramEnd"/>
      <w:r w:rsidRPr="00C303AE">
        <w:rPr>
          <w:rFonts w:ascii="Times New Roman" w:hAnsi="Times New Roman"/>
          <w:sz w:val="24"/>
          <w:szCs w:val="24"/>
        </w:rPr>
        <w:t xml:space="preserve">, </w:t>
      </w:r>
      <w:proofErr w:type="spellStart"/>
      <w:r w:rsidRPr="00C303AE">
        <w:rPr>
          <w:rFonts w:ascii="Times New Roman" w:hAnsi="Times New Roman"/>
          <w:sz w:val="24"/>
          <w:szCs w:val="24"/>
        </w:rPr>
        <w:t>diﬁcultando</w:t>
      </w:r>
      <w:proofErr w:type="spellEnd"/>
      <w:r w:rsidRPr="00C303AE">
        <w:rPr>
          <w:rFonts w:ascii="Times New Roman" w:hAnsi="Times New Roman"/>
          <w:sz w:val="24"/>
          <w:szCs w:val="24"/>
        </w:rPr>
        <w:t xml:space="preserve"> ainda mais o  crescimento </w:t>
      </w:r>
      <w:r w:rsidRPr="00293BEC">
        <w:rPr>
          <w:rFonts w:ascii="Times New Roman" w:hAnsi="Times New Roman"/>
          <w:sz w:val="24"/>
          <w:szCs w:val="24"/>
        </w:rPr>
        <w:t xml:space="preserve">microbiano e proporcionando um produto  de fácil armazenamento e transporte, não sendo  necessário o uso da cadeia de frio. No presente estudo objetivou-se avaliar duas diferentes marcas de compotas de Abacaxi em calda comercializadas no mercado de Campina Grande-Paraíba, comparando as características físico-químicas tais como: teor de água, sólidos solúveis, </w:t>
      </w:r>
      <w:proofErr w:type="gramStart"/>
      <w:r w:rsidRPr="00293BEC">
        <w:rPr>
          <w:rFonts w:ascii="Times New Roman" w:hAnsi="Times New Roman"/>
          <w:sz w:val="24"/>
          <w:szCs w:val="24"/>
        </w:rPr>
        <w:t>pH</w:t>
      </w:r>
      <w:proofErr w:type="gramEnd"/>
      <w:r w:rsidRPr="00293BEC">
        <w:rPr>
          <w:rFonts w:ascii="Times New Roman" w:hAnsi="Times New Roman"/>
          <w:sz w:val="24"/>
          <w:szCs w:val="24"/>
        </w:rPr>
        <w:t>, acidez e açucares redutores. As características físico-químicas foram</w:t>
      </w:r>
      <w:r w:rsidRPr="00293BEC">
        <w:t xml:space="preserve"> </w:t>
      </w:r>
      <w:r w:rsidRPr="00293BEC">
        <w:rPr>
          <w:rFonts w:ascii="Times New Roman" w:hAnsi="Times New Roman"/>
          <w:sz w:val="24"/>
          <w:szCs w:val="24"/>
        </w:rPr>
        <w:t xml:space="preserve">determinadas de acordo com as normas do Instituto Adolfo Lutz e os resultados foram analisados estatisticamente pelo software </w:t>
      </w:r>
      <w:proofErr w:type="spellStart"/>
      <w:r w:rsidRPr="00293BEC">
        <w:rPr>
          <w:rFonts w:ascii="Times New Roman" w:hAnsi="Times New Roman"/>
          <w:sz w:val="24"/>
          <w:szCs w:val="24"/>
        </w:rPr>
        <w:t>Assistat</w:t>
      </w:r>
      <w:proofErr w:type="spellEnd"/>
      <w:r w:rsidRPr="00293BEC">
        <w:rPr>
          <w:rFonts w:ascii="Times New Roman" w:hAnsi="Times New Roman"/>
          <w:sz w:val="24"/>
          <w:szCs w:val="24"/>
        </w:rPr>
        <w:t xml:space="preserve"> 7.0. Os resultados</w:t>
      </w:r>
      <w:proofErr w:type="gramStart"/>
      <w:r w:rsidRPr="00293BEC">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médio </w:t>
      </w:r>
      <w:r w:rsidRPr="00293BEC">
        <w:rPr>
          <w:rFonts w:ascii="Times New Roman" w:hAnsi="Times New Roman"/>
          <w:sz w:val="24"/>
          <w:szCs w:val="24"/>
        </w:rPr>
        <w:t xml:space="preserve">obtidos mostraram </w:t>
      </w:r>
      <w:r>
        <w:rPr>
          <w:rFonts w:ascii="Times New Roman" w:hAnsi="Times New Roman"/>
          <w:sz w:val="24"/>
          <w:szCs w:val="24"/>
        </w:rPr>
        <w:t xml:space="preserve">uma diferença significativa ao nível de 1% de probabilidade para o </w:t>
      </w:r>
      <w:r w:rsidRPr="00293BEC">
        <w:rPr>
          <w:rFonts w:ascii="Times New Roman" w:hAnsi="Times New Roman"/>
          <w:sz w:val="24"/>
          <w:szCs w:val="24"/>
        </w:rPr>
        <w:t xml:space="preserve">teor de água, açucares e pH </w:t>
      </w:r>
      <w:r>
        <w:rPr>
          <w:rFonts w:ascii="Times New Roman" w:hAnsi="Times New Roman"/>
          <w:sz w:val="24"/>
          <w:szCs w:val="24"/>
        </w:rPr>
        <w:t xml:space="preserve">para as duas marcas. Com relação aos sólidos solúveis as médias analisadas </w:t>
      </w:r>
      <w:r w:rsidRPr="00293BEC">
        <w:rPr>
          <w:rFonts w:ascii="Times New Roman" w:hAnsi="Times New Roman"/>
          <w:sz w:val="24"/>
          <w:szCs w:val="24"/>
        </w:rPr>
        <w:t xml:space="preserve">apresentam uma diferença significativa de 5% de </w:t>
      </w:r>
      <w:r>
        <w:rPr>
          <w:rFonts w:ascii="Times New Roman" w:hAnsi="Times New Roman"/>
          <w:sz w:val="24"/>
          <w:szCs w:val="24"/>
        </w:rPr>
        <w:t>probabilidade.</w:t>
      </w:r>
      <w:r w:rsidRPr="00100C7E">
        <w:rPr>
          <w:rFonts w:ascii="Times New Roman" w:hAnsi="Times New Roman"/>
          <w:sz w:val="24"/>
          <w:szCs w:val="24"/>
        </w:rPr>
        <w:t xml:space="preserve"> </w:t>
      </w:r>
      <w:r w:rsidRPr="00293BEC">
        <w:rPr>
          <w:rFonts w:ascii="Times New Roman" w:hAnsi="Times New Roman"/>
          <w:sz w:val="24"/>
          <w:szCs w:val="24"/>
        </w:rPr>
        <w:t xml:space="preserve">Para as duas marcas </w:t>
      </w:r>
      <w:r>
        <w:rPr>
          <w:rFonts w:ascii="Times New Roman" w:hAnsi="Times New Roman"/>
          <w:sz w:val="24"/>
          <w:szCs w:val="24"/>
        </w:rPr>
        <w:t xml:space="preserve">não houve diferença </w:t>
      </w:r>
      <w:r w:rsidRPr="00293BEC">
        <w:rPr>
          <w:rFonts w:ascii="Times New Roman" w:hAnsi="Times New Roman"/>
          <w:sz w:val="24"/>
          <w:szCs w:val="24"/>
        </w:rPr>
        <w:t>estatística</w:t>
      </w:r>
      <w:r>
        <w:rPr>
          <w:rFonts w:ascii="Times New Roman" w:hAnsi="Times New Roman"/>
          <w:sz w:val="24"/>
          <w:szCs w:val="24"/>
        </w:rPr>
        <w:t xml:space="preserve"> para a acidez. As amostras avaliadas apresentaram resultados dentro dos padrões exigidos na legislação brasileira vigente.</w:t>
      </w:r>
    </w:p>
    <w:p w:rsidR="00E51D7D" w:rsidRPr="00D860BC" w:rsidRDefault="00E51D7D" w:rsidP="00E51D7D">
      <w:pPr>
        <w:jc w:val="both"/>
        <w:rPr>
          <w:rFonts w:ascii="Times New Roman" w:hAnsi="Times New Roman"/>
          <w:sz w:val="24"/>
          <w:szCs w:val="24"/>
        </w:rPr>
      </w:pPr>
      <w:r w:rsidRPr="002B2BFD">
        <w:rPr>
          <w:rFonts w:ascii="Times New Roman" w:hAnsi="Times New Roman"/>
          <w:b/>
          <w:sz w:val="24"/>
          <w:szCs w:val="24"/>
        </w:rPr>
        <w:t>Palavras-chaves:</w:t>
      </w:r>
      <w:r>
        <w:rPr>
          <w:rFonts w:ascii="Times New Roman" w:hAnsi="Times New Roman"/>
          <w:sz w:val="24"/>
          <w:szCs w:val="24"/>
        </w:rPr>
        <w:t xml:space="preserve"> </w:t>
      </w:r>
      <w:proofErr w:type="gramStart"/>
      <w:r>
        <w:rPr>
          <w:rFonts w:ascii="Times New Roman" w:hAnsi="Times New Roman"/>
          <w:sz w:val="24"/>
          <w:szCs w:val="24"/>
        </w:rPr>
        <w:t>Conserva,</w:t>
      </w:r>
      <w:proofErr w:type="gramEnd"/>
      <w:r>
        <w:rPr>
          <w:rFonts w:ascii="Times New Roman" w:hAnsi="Times New Roman"/>
          <w:sz w:val="24"/>
          <w:szCs w:val="24"/>
        </w:rPr>
        <w:t xml:space="preserve"> abacaxi, caracterização.</w:t>
      </w:r>
    </w:p>
    <w:p w:rsidR="00E51D7D" w:rsidRDefault="00E51D7D" w:rsidP="00F93BC5">
      <w:pPr>
        <w:shd w:val="clear" w:color="auto" w:fill="FFFFFF"/>
        <w:jc w:val="center"/>
        <w:rPr>
          <w:b/>
          <w:caps/>
          <w:sz w:val="28"/>
        </w:rPr>
      </w:pPr>
    </w:p>
    <w:p w:rsidR="00E51D7D" w:rsidRDefault="00E51D7D" w:rsidP="00F93BC5">
      <w:pPr>
        <w:shd w:val="clear" w:color="auto" w:fill="FFFFFF"/>
        <w:jc w:val="center"/>
        <w:rPr>
          <w:b/>
          <w:caps/>
          <w:sz w:val="28"/>
        </w:rPr>
      </w:pPr>
    </w:p>
    <w:p w:rsidR="00E51D7D" w:rsidRDefault="00E51D7D" w:rsidP="00F93BC5">
      <w:pPr>
        <w:shd w:val="clear" w:color="auto" w:fill="FFFFFF"/>
        <w:jc w:val="center"/>
        <w:rPr>
          <w:b/>
          <w:caps/>
          <w:sz w:val="28"/>
        </w:rPr>
      </w:pPr>
    </w:p>
    <w:p w:rsidR="00E51D7D" w:rsidRDefault="00E51D7D" w:rsidP="00F93BC5">
      <w:pPr>
        <w:shd w:val="clear" w:color="auto" w:fill="FFFFFF"/>
        <w:jc w:val="center"/>
        <w:rPr>
          <w:b/>
          <w:caps/>
          <w:sz w:val="28"/>
        </w:rPr>
      </w:pPr>
    </w:p>
    <w:p w:rsidR="00E51D7D" w:rsidRDefault="00E51D7D" w:rsidP="00F93BC5">
      <w:pPr>
        <w:shd w:val="clear" w:color="auto" w:fill="FFFFFF"/>
        <w:jc w:val="center"/>
        <w:rPr>
          <w:b/>
          <w:caps/>
          <w:sz w:val="28"/>
        </w:rPr>
      </w:pPr>
    </w:p>
    <w:p w:rsidR="00E51D7D" w:rsidRDefault="00E51D7D" w:rsidP="00F93BC5">
      <w:pPr>
        <w:shd w:val="clear" w:color="auto" w:fill="FFFFFF"/>
        <w:jc w:val="center"/>
        <w:rPr>
          <w:b/>
          <w:caps/>
          <w:sz w:val="28"/>
        </w:rPr>
      </w:pPr>
    </w:p>
    <w:p w:rsidR="00E51D7D" w:rsidRDefault="00E51D7D" w:rsidP="00F93BC5">
      <w:pPr>
        <w:shd w:val="clear" w:color="auto" w:fill="FFFFFF"/>
        <w:jc w:val="center"/>
        <w:rPr>
          <w:b/>
          <w:caps/>
          <w:sz w:val="28"/>
        </w:rPr>
      </w:pPr>
      <w:r>
        <w:rPr>
          <w:rFonts w:ascii="Times New Roman" w:hAnsi="Times New Roman" w:cs="Times New Roman"/>
          <w:b/>
          <w:noProof/>
          <w:sz w:val="28"/>
          <w:szCs w:val="28"/>
          <w:lang w:eastAsia="pt-BR"/>
        </w:rPr>
        <w:lastRenderedPageBreak/>
        <mc:AlternateContent>
          <mc:Choice Requires="wps">
            <w:drawing>
              <wp:anchor distT="0" distB="0" distL="114300" distR="114300" simplePos="0" relativeHeight="251698176" behindDoc="0" locked="0" layoutInCell="1" allowOverlap="1" wp14:anchorId="76E3F317" wp14:editId="21F1C04E">
                <wp:simplePos x="0" y="0"/>
                <wp:positionH relativeFrom="column">
                  <wp:posOffset>5015865</wp:posOffset>
                </wp:positionH>
                <wp:positionV relativeFrom="paragraph">
                  <wp:posOffset>-734695</wp:posOffset>
                </wp:positionV>
                <wp:extent cx="914400" cy="342900"/>
                <wp:effectExtent l="0" t="0" r="10795" b="19050"/>
                <wp:wrapNone/>
                <wp:docPr id="22" name="Caixa de texto 2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20</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2" o:spid="_x0000_s1045" type="#_x0000_t202" style="position:absolute;left:0;text-align:left;margin-left:394.95pt;margin-top:-57.85pt;width:1in;height:27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Aplw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" fillcolor="white [3201]" strokeweight=".5pt">
                <v:textbox>
                  <w:txbxContent>
                    <w:p w:rsidR="006F0861" w:rsidRPr="00CD60C0" w:rsidRDefault="006F0861" w:rsidP="00E51D7D">
                      <w:pPr>
                        <w:rPr>
                          <w:b/>
                        </w:rPr>
                      </w:pPr>
                      <w:r w:rsidRPr="00CD60C0">
                        <w:rPr>
                          <w:b/>
                        </w:rPr>
                        <w:t>0</w:t>
                      </w:r>
                      <w:r>
                        <w:rPr>
                          <w:b/>
                        </w:rPr>
                        <w:t>20</w:t>
                      </w:r>
                      <w:r w:rsidRPr="00CD60C0">
                        <w:rPr>
                          <w:b/>
                        </w:rPr>
                        <w:t>-III SEA 2013</w:t>
                      </w:r>
                    </w:p>
                  </w:txbxContent>
                </v:textbox>
              </v:shape>
            </w:pict>
          </mc:Fallback>
        </mc:AlternateContent>
      </w:r>
    </w:p>
    <w:p w:rsidR="00557151" w:rsidRPr="00033AA0" w:rsidRDefault="00557151" w:rsidP="00557151">
      <w:pPr>
        <w:shd w:val="clear" w:color="auto" w:fill="FFFFFF"/>
        <w:spacing w:line="240" w:lineRule="auto"/>
        <w:jc w:val="center"/>
        <w:rPr>
          <w:rFonts w:ascii="Times New Roman" w:hAnsi="Times New Roman"/>
        </w:rPr>
      </w:pPr>
      <w:r>
        <w:rPr>
          <w:rFonts w:ascii="Times New Roman" w:hAnsi="Times New Roman"/>
          <w:b/>
          <w:caps/>
          <w:sz w:val="28"/>
        </w:rPr>
        <w:t>APLICAÇÃO DA REFRIGERAÇÃO COMO MÉTODO DE CONSERVAÇÃO</w:t>
      </w:r>
      <w:r w:rsidRPr="00E2581C">
        <w:rPr>
          <w:rFonts w:ascii="Times New Roman" w:hAnsi="Times New Roman"/>
          <w:b/>
          <w:caps/>
          <w:sz w:val="28"/>
        </w:rPr>
        <w:t xml:space="preserve"> </w:t>
      </w:r>
      <w:r>
        <w:rPr>
          <w:rFonts w:ascii="Times New Roman" w:hAnsi="Times New Roman"/>
          <w:b/>
          <w:caps/>
          <w:sz w:val="28"/>
        </w:rPr>
        <w:t xml:space="preserve">EM MAMÃO </w:t>
      </w:r>
      <w:proofErr w:type="spellStart"/>
      <w:r>
        <w:rPr>
          <w:rFonts w:ascii="Times New Roman" w:hAnsi="Times New Roman"/>
          <w:b/>
          <w:i/>
          <w:sz w:val="28"/>
        </w:rPr>
        <w:t>Carica</w:t>
      </w:r>
      <w:proofErr w:type="spellEnd"/>
      <w:r>
        <w:rPr>
          <w:rFonts w:ascii="Times New Roman" w:hAnsi="Times New Roman"/>
          <w:b/>
          <w:i/>
          <w:sz w:val="28"/>
        </w:rPr>
        <w:t xml:space="preserve"> </w:t>
      </w:r>
      <w:proofErr w:type="spellStart"/>
      <w:r>
        <w:rPr>
          <w:rFonts w:ascii="Times New Roman" w:hAnsi="Times New Roman"/>
          <w:b/>
          <w:i/>
          <w:sz w:val="28"/>
        </w:rPr>
        <w:t>papaya</w:t>
      </w:r>
      <w:proofErr w:type="spellEnd"/>
      <w:r>
        <w:rPr>
          <w:rFonts w:ascii="Times New Roman" w:hAnsi="Times New Roman"/>
          <w:b/>
          <w:sz w:val="28"/>
        </w:rPr>
        <w:t>: uma revisão</w:t>
      </w:r>
    </w:p>
    <w:p w:rsidR="00557151" w:rsidRPr="00E2581C" w:rsidRDefault="00557151" w:rsidP="00557151">
      <w:pPr>
        <w:shd w:val="clear" w:color="auto" w:fill="FFFFFF"/>
        <w:spacing w:line="240" w:lineRule="auto"/>
        <w:jc w:val="center"/>
        <w:rPr>
          <w:rFonts w:ascii="Times New Roman" w:hAnsi="Times New Roman"/>
          <w:sz w:val="24"/>
          <w:szCs w:val="24"/>
        </w:rPr>
      </w:pPr>
      <w:r>
        <w:rPr>
          <w:rFonts w:ascii="Times New Roman" w:hAnsi="Times New Roman"/>
          <w:sz w:val="24"/>
          <w:szCs w:val="24"/>
        </w:rPr>
        <w:t>Viera, É</w:t>
      </w:r>
      <w:r w:rsidRPr="00E2581C">
        <w:rPr>
          <w:rFonts w:ascii="Times New Roman" w:hAnsi="Times New Roman"/>
          <w:sz w:val="24"/>
          <w:szCs w:val="24"/>
        </w:rPr>
        <w:t>rica A.¹; Soares, Rosália M. C.</w:t>
      </w:r>
      <w:proofErr w:type="gramStart"/>
      <w:r w:rsidRPr="00E2581C">
        <w:rPr>
          <w:rFonts w:ascii="Times New Roman" w:hAnsi="Times New Roman"/>
          <w:sz w:val="24"/>
          <w:szCs w:val="24"/>
        </w:rPr>
        <w:t>¹</w:t>
      </w:r>
      <w:proofErr w:type="gramEnd"/>
    </w:p>
    <w:p w:rsidR="00557151" w:rsidRPr="00E2581C" w:rsidRDefault="00557151" w:rsidP="00557151">
      <w:pPr>
        <w:shd w:val="clear" w:color="auto" w:fill="FFFFFF"/>
        <w:spacing w:line="240" w:lineRule="auto"/>
        <w:jc w:val="center"/>
        <w:rPr>
          <w:rFonts w:ascii="Times New Roman" w:hAnsi="Times New Roman"/>
          <w:sz w:val="24"/>
          <w:szCs w:val="24"/>
        </w:rPr>
      </w:pPr>
      <w:r w:rsidRPr="00E2581C">
        <w:rPr>
          <w:rFonts w:ascii="Times New Roman" w:hAnsi="Times New Roman"/>
          <w:sz w:val="24"/>
          <w:szCs w:val="24"/>
        </w:rPr>
        <w:t>ericaandradev@hotmail.com; rosalia_pe@hotmail.com</w:t>
      </w:r>
    </w:p>
    <w:p w:rsidR="00557151" w:rsidRPr="00E2581C" w:rsidRDefault="00557151" w:rsidP="00557151">
      <w:pPr>
        <w:shd w:val="clear" w:color="auto" w:fill="FFFFFF"/>
        <w:spacing w:line="240" w:lineRule="auto"/>
        <w:jc w:val="center"/>
        <w:rPr>
          <w:rFonts w:ascii="Times New Roman" w:hAnsi="Times New Roman"/>
          <w:i/>
          <w:sz w:val="24"/>
          <w:szCs w:val="24"/>
        </w:rPr>
      </w:pPr>
      <w:proofErr w:type="gramStart"/>
      <w:r w:rsidRPr="00E2581C">
        <w:rPr>
          <w:rFonts w:ascii="Times New Roman" w:hAnsi="Times New Roman"/>
          <w:i/>
          <w:sz w:val="24"/>
          <w:szCs w:val="24"/>
        </w:rPr>
        <w:t>¹</w:t>
      </w:r>
      <w:r>
        <w:rPr>
          <w:rFonts w:ascii="Times New Roman" w:hAnsi="Times New Roman"/>
          <w:i/>
          <w:sz w:val="24"/>
          <w:szCs w:val="24"/>
        </w:rPr>
        <w:t>Centro</w:t>
      </w:r>
      <w:proofErr w:type="gramEnd"/>
      <w:r>
        <w:rPr>
          <w:rFonts w:ascii="Times New Roman" w:hAnsi="Times New Roman"/>
          <w:i/>
          <w:sz w:val="24"/>
          <w:szCs w:val="24"/>
        </w:rPr>
        <w:t xml:space="preserve"> de Tecnologia e Desenvolvimento Regional, </w:t>
      </w:r>
      <w:r w:rsidRPr="00E2581C">
        <w:rPr>
          <w:rFonts w:ascii="Times New Roman" w:hAnsi="Times New Roman"/>
          <w:i/>
          <w:sz w:val="24"/>
          <w:szCs w:val="24"/>
        </w:rPr>
        <w:t>Departamento de Tecnologia de Alimentos, Universidade Federal da Paraíba</w:t>
      </w:r>
    </w:p>
    <w:p w:rsidR="00557151" w:rsidRPr="00E2581C" w:rsidRDefault="00557151" w:rsidP="00557151">
      <w:pPr>
        <w:spacing w:after="0"/>
        <w:jc w:val="center"/>
        <w:rPr>
          <w:rFonts w:ascii="Times New Roman" w:hAnsi="Times New Roman"/>
          <w:sz w:val="24"/>
          <w:szCs w:val="24"/>
        </w:rPr>
      </w:pPr>
    </w:p>
    <w:p w:rsidR="00557151" w:rsidRDefault="00557151" w:rsidP="00557151">
      <w:pPr>
        <w:pStyle w:val="Default"/>
        <w:jc w:val="both"/>
      </w:pPr>
      <w:r>
        <w:t xml:space="preserve">Neste trabalho foi realizada uma revisão bibliográfica sobre a refrigeração do mamão </w:t>
      </w:r>
      <w:proofErr w:type="spellStart"/>
      <w:r>
        <w:rPr>
          <w:i/>
        </w:rPr>
        <w:t>Carica</w:t>
      </w:r>
      <w:proofErr w:type="spellEnd"/>
      <w:r>
        <w:rPr>
          <w:i/>
        </w:rPr>
        <w:t xml:space="preserve"> </w:t>
      </w:r>
      <w:proofErr w:type="spellStart"/>
      <w:r>
        <w:rPr>
          <w:i/>
        </w:rPr>
        <w:t>papaya</w:t>
      </w:r>
      <w:proofErr w:type="spellEnd"/>
      <w:r>
        <w:t xml:space="preserve">, que é climatérico e que por isso sua maturação é contínua mesmo após a colheita, apresentando uma alta taxa de respiração e produção de etileno, que induz o amadurecimento e o processo de senescência dos tecidos. Esta revisão foi feita para buscar sistemas de refrigeração que estão sendo utilizados na indústria visando aumentar a vida de prateleira do produto e o tempo de comercialização. </w:t>
      </w:r>
      <w:r w:rsidRPr="000C1179">
        <w:t xml:space="preserve">O Brasil é um país de clima tropical </w:t>
      </w:r>
      <w:r>
        <w:t>de</w:t>
      </w:r>
      <w:r w:rsidRPr="000C1179">
        <w:t xml:space="preserve"> alta adaptação de plantas, </w:t>
      </w:r>
      <w:r>
        <w:t>por esta razão se</w:t>
      </w:r>
      <w:r w:rsidRPr="000C1179">
        <w:t xml:space="preserve"> destaca </w:t>
      </w:r>
      <w:r>
        <w:t xml:space="preserve">na </w:t>
      </w:r>
      <w:r w:rsidRPr="000C1179">
        <w:t xml:space="preserve">produção de frutas. </w:t>
      </w:r>
      <w:r>
        <w:t xml:space="preserve">A alta temperatura é o principal fator que afeta na vida pós-colheita das frutas, por esse </w:t>
      </w:r>
      <w:r w:rsidRPr="000C1179">
        <w:t>motivo se faz necessário à aplicação de tecnologias adequadas obedecendo à cadeia do frio</w:t>
      </w:r>
      <w:r>
        <w:t xml:space="preserve"> para manter o produto conservado</w:t>
      </w:r>
      <w:r w:rsidRPr="000C1179">
        <w:t xml:space="preserve">, </w:t>
      </w:r>
      <w:r>
        <w:t xml:space="preserve">que é a utilização de baixas temperaturas </w:t>
      </w:r>
      <w:r w:rsidRPr="000C1179">
        <w:t>desde a colheita até o consumidor final</w:t>
      </w:r>
      <w:r>
        <w:t xml:space="preserve">. Estudos relatam que a refrigeração implica no abaixamento suave da temperatura com mudança apenas no calor sensível do produto, retardando o crescimento microbiológico, atividades metabólicas, perda de umidade, diminuição da taxa de respiração, mantendo a qualidade sensorial mais próxima ao natural. A revisão buscou informações na literatura atualizada na área de engenharia, ciência e tecnologia de alimentos em base de dados e livros, mostrando que atualmente utiliza-se como meio de resfriamento rápido o ar forçado, que consiste na passagem de um fluxo de ar frio diretamente sobre o produto disposto em túneis ou câmaras frigoríficas, e o </w:t>
      </w:r>
      <w:proofErr w:type="spellStart"/>
      <w:r>
        <w:t>hidroresfriamento</w:t>
      </w:r>
      <w:proofErr w:type="spellEnd"/>
      <w:r>
        <w:t xml:space="preserve"> que é a utilização da água gelada em movimento e em contato direto com o fruto embalado ou a granel, podendo ser por imersão, aspersão ou mesmo a combinação de ambos. Tais sistemas são fundamentais para a rápida eliminação do calor do campo e carga térmica, contribuindo assim para a redução de custos tanto do produto como no sistema de refrigeração aumentando a vida útil. O </w:t>
      </w:r>
      <w:r w:rsidRPr="006E3839">
        <w:t>tempo de resfriamento depende d</w:t>
      </w:r>
      <w:r>
        <w:t>o</w:t>
      </w:r>
      <w:r w:rsidRPr="006E3839">
        <w:t xml:space="preserve"> coeficiente de transferência de calor, diferença de temperatura entre o produto e </w:t>
      </w:r>
      <w:r>
        <w:t xml:space="preserve">o tipo de </w:t>
      </w:r>
      <w:r w:rsidRPr="006E3839">
        <w:t xml:space="preserve">meio </w:t>
      </w:r>
      <w:r>
        <w:t>re</w:t>
      </w:r>
      <w:r w:rsidRPr="006E3839">
        <w:t>fri</w:t>
      </w:r>
      <w:r>
        <w:t>gerante</w:t>
      </w:r>
      <w:r w:rsidRPr="006E3839">
        <w:t xml:space="preserve">, propriedades </w:t>
      </w:r>
      <w:proofErr w:type="spellStart"/>
      <w:r w:rsidRPr="006E3839">
        <w:t>termofísicas</w:t>
      </w:r>
      <w:proofErr w:type="spellEnd"/>
      <w:r w:rsidRPr="006E3839">
        <w:t>, tamanho e geometria dos produtos, tipo de embalagem e arran</w:t>
      </w:r>
      <w:r>
        <w:t>jo dos produtos dentro do local de armazenamento.</w:t>
      </w:r>
      <w:r w:rsidRPr="006F1C2B">
        <w:t xml:space="preserve"> </w:t>
      </w:r>
      <w:r>
        <w:t>É necessário treinamento e informação principalmente aos pequenos produtores para a manutenção da cadeia do frio, já que os métodos apresentados são simples, de baixo custo e de rápida eficiência, embora haja escassez nos estudos e mais esforços precisam ser despendidos especialmente no uso de tecnologias no mamão.</w:t>
      </w:r>
    </w:p>
    <w:p w:rsidR="00557151" w:rsidRDefault="00557151" w:rsidP="00557151">
      <w:pPr>
        <w:pStyle w:val="Default"/>
        <w:jc w:val="both"/>
      </w:pPr>
    </w:p>
    <w:p w:rsidR="00F93BC5" w:rsidRDefault="00557151" w:rsidP="00557151">
      <w:pPr>
        <w:jc w:val="center"/>
        <w:rPr>
          <w:rFonts w:ascii="Times New Roman" w:hAnsi="Times New Roman" w:cs="Times New Roman"/>
          <w:b/>
          <w:sz w:val="32"/>
        </w:rPr>
      </w:pPr>
      <w:r>
        <w:rPr>
          <w:rFonts w:ascii="Times New Roman" w:hAnsi="Times New Roman" w:cs="Times New Roman"/>
          <w:b/>
        </w:rPr>
        <w:t>Palavras-chave</w:t>
      </w:r>
      <w:r>
        <w:rPr>
          <w:rFonts w:ascii="Times New Roman" w:hAnsi="Times New Roman" w:cs="Times New Roman"/>
        </w:rPr>
        <w:t xml:space="preserve">: ar forçado, </w:t>
      </w:r>
      <w:proofErr w:type="spellStart"/>
      <w:r>
        <w:rPr>
          <w:rFonts w:ascii="Times New Roman" w:hAnsi="Times New Roman" w:cs="Times New Roman"/>
        </w:rPr>
        <w:t>hidroresfriamento</w:t>
      </w:r>
      <w:proofErr w:type="spellEnd"/>
      <w:r>
        <w:rPr>
          <w:rFonts w:ascii="Times New Roman" w:hAnsi="Times New Roman" w:cs="Times New Roman"/>
        </w:rPr>
        <w:t>, cadeia do frio, tecnologias, pós-</w:t>
      </w:r>
      <w:proofErr w:type="gramStart"/>
      <w:r>
        <w:rPr>
          <w:rFonts w:ascii="Times New Roman" w:hAnsi="Times New Roman" w:cs="Times New Roman"/>
        </w:rPr>
        <w:t>colheita</w:t>
      </w:r>
      <w:proofErr w:type="gramEnd"/>
    </w:p>
    <w:bookmarkStart w:id="19" w:name="_Toc397730382"/>
    <w:p w:rsidR="00F93BC5" w:rsidRPr="001C01C8" w:rsidRDefault="00E51D7D" w:rsidP="00E55990">
      <w:pPr>
        <w:pStyle w:val="Ttulo1"/>
      </w:pPr>
      <w:r>
        <w:rPr>
          <w:rFonts w:cs="Times New Roman"/>
          <w:noProof/>
          <w:lang w:eastAsia="pt-BR"/>
        </w:rPr>
        <w:lastRenderedPageBreak/>
        <mc:AlternateContent>
          <mc:Choice Requires="wps">
            <w:drawing>
              <wp:anchor distT="0" distB="0" distL="114300" distR="114300" simplePos="0" relativeHeight="251702272" behindDoc="0" locked="0" layoutInCell="1" allowOverlap="1" wp14:anchorId="56A926AE" wp14:editId="323DB2CF">
                <wp:simplePos x="0" y="0"/>
                <wp:positionH relativeFrom="column">
                  <wp:posOffset>5044440</wp:posOffset>
                </wp:positionH>
                <wp:positionV relativeFrom="paragraph">
                  <wp:posOffset>-677545</wp:posOffset>
                </wp:positionV>
                <wp:extent cx="914400" cy="342900"/>
                <wp:effectExtent l="0" t="0" r="10795" b="19050"/>
                <wp:wrapNone/>
                <wp:docPr id="24" name="Caixa de texto 24"/>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w:t>
                            </w:r>
                            <w:r w:rsidR="00E2618A">
                              <w:rPr>
                                <w:b/>
                              </w:rPr>
                              <w:t>1</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4" o:spid="_x0000_s1046" type="#_x0000_t202" style="position:absolute;left:0;text-align:left;margin-left:397.2pt;margin-top:-53.35pt;width:1in;height:27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" fillcolor="white [3201]" strokeweight=".5pt">
                <v:textbox>
                  <w:txbxContent>
                    <w:p w:rsidR="006F0861" w:rsidRPr="00CD60C0" w:rsidRDefault="006F0861" w:rsidP="00E51D7D">
                      <w:pPr>
                        <w:rPr>
                          <w:b/>
                        </w:rPr>
                      </w:pPr>
                      <w:r w:rsidRPr="00CD60C0">
                        <w:rPr>
                          <w:b/>
                        </w:rPr>
                        <w:t>0</w:t>
                      </w:r>
                      <w:r>
                        <w:rPr>
                          <w:b/>
                        </w:rPr>
                        <w:t>2</w:t>
                      </w:r>
                      <w:r w:rsidR="00E2618A">
                        <w:rPr>
                          <w:b/>
                        </w:rPr>
                        <w:t>1</w:t>
                      </w:r>
                      <w:r w:rsidRPr="00CD60C0">
                        <w:rPr>
                          <w:b/>
                        </w:rPr>
                        <w:t>-III SEA 2013</w:t>
                      </w:r>
                    </w:p>
                  </w:txbxContent>
                </v:textbox>
              </v:shape>
            </w:pict>
          </mc:Fallback>
        </mc:AlternateContent>
      </w:r>
      <w:r w:rsidR="00F93BC5" w:rsidRPr="001C01C8">
        <w:t xml:space="preserve">APLICAÇÃO DO PLANEJAMENTO FATORIAL PARA </w:t>
      </w:r>
      <w:proofErr w:type="gramStart"/>
      <w:r w:rsidR="00F93BC5" w:rsidRPr="001C01C8">
        <w:t>OTIMIZAÇÃO</w:t>
      </w:r>
      <w:proofErr w:type="gramEnd"/>
      <w:r w:rsidR="00F93BC5" w:rsidRPr="001C01C8">
        <w:t xml:space="preserve"> DO ESTUDO DA PRODUÇÃO DO FERMENTADO AGUA DE COCO COM MEL DE ABELHAS</w:t>
      </w:r>
      <w:bookmarkEnd w:id="19"/>
    </w:p>
    <w:p w:rsidR="00F93BC5" w:rsidRDefault="00F93BC5" w:rsidP="00F93BC5">
      <w:pPr>
        <w:shd w:val="clear" w:color="auto" w:fill="FFFFFF"/>
        <w:jc w:val="center"/>
        <w:rPr>
          <w:sz w:val="24"/>
        </w:rPr>
      </w:pPr>
      <w:proofErr w:type="gramStart"/>
      <w:r w:rsidRPr="003609C1">
        <w:rPr>
          <w:sz w:val="24"/>
          <w:u w:val="single"/>
        </w:rPr>
        <w:t>Marques ,</w:t>
      </w:r>
      <w:proofErr w:type="gramEnd"/>
      <w:r w:rsidRPr="003609C1">
        <w:rPr>
          <w:sz w:val="24"/>
          <w:u w:val="single"/>
        </w:rPr>
        <w:t xml:space="preserve"> O.M</w:t>
      </w:r>
      <w:r>
        <w:t xml:space="preserve"> </w:t>
      </w:r>
      <w:r w:rsidRPr="00467242">
        <w:rPr>
          <w:sz w:val="24"/>
          <w:vertAlign w:val="superscript"/>
        </w:rPr>
        <w:t>1</w:t>
      </w:r>
      <w:r w:rsidRPr="00467242">
        <w:rPr>
          <w:sz w:val="24"/>
        </w:rPr>
        <w:t xml:space="preserve">; </w:t>
      </w:r>
      <w:r>
        <w:rPr>
          <w:sz w:val="24"/>
        </w:rPr>
        <w:t xml:space="preserve"> </w:t>
      </w:r>
      <w:r w:rsidRPr="003609C1">
        <w:rPr>
          <w:sz w:val="24"/>
        </w:rPr>
        <w:t>Cruz Filho, I. J</w:t>
      </w:r>
      <w:r w:rsidRPr="003609C1">
        <w:rPr>
          <w:sz w:val="24"/>
          <w:vertAlign w:val="superscript"/>
        </w:rPr>
        <w:t>2</w:t>
      </w:r>
      <w:r w:rsidRPr="00467242">
        <w:rPr>
          <w:sz w:val="24"/>
        </w:rPr>
        <w:t>;</w:t>
      </w:r>
      <w:r>
        <w:rPr>
          <w:sz w:val="24"/>
        </w:rPr>
        <w:t xml:space="preserve"> Nascimento, A.M.</w:t>
      </w:r>
    </w:p>
    <w:p w:rsidR="00F93BC5" w:rsidRDefault="00F93BC5" w:rsidP="00F93BC5">
      <w:pPr>
        <w:shd w:val="clear" w:color="auto" w:fill="FFFFFF"/>
        <w:jc w:val="center"/>
        <w:rPr>
          <w:sz w:val="24"/>
        </w:rPr>
      </w:pPr>
    </w:p>
    <w:p w:rsidR="00F93BC5" w:rsidRPr="00467242" w:rsidRDefault="00F93BC5" w:rsidP="00F93BC5">
      <w:pPr>
        <w:shd w:val="clear" w:color="auto" w:fill="FFFFFF"/>
        <w:jc w:val="center"/>
        <w:rPr>
          <w:sz w:val="24"/>
        </w:rPr>
      </w:pPr>
      <w:r w:rsidRPr="00467242">
        <w:rPr>
          <w:sz w:val="24"/>
        </w:rPr>
        <w:t xml:space="preserve"> </w:t>
      </w:r>
      <w:r>
        <w:rPr>
          <w:sz w:val="24"/>
        </w:rPr>
        <w:t>iranildoj</w:t>
      </w:r>
      <w:r w:rsidRPr="00467242">
        <w:rPr>
          <w:sz w:val="24"/>
        </w:rPr>
        <w:t>@</w:t>
      </w:r>
      <w:r>
        <w:rPr>
          <w:sz w:val="24"/>
        </w:rPr>
        <w:t>gmail.com</w:t>
      </w:r>
    </w:p>
    <w:p w:rsidR="00F93BC5" w:rsidRDefault="00F93BC5" w:rsidP="00F93BC5">
      <w:pPr>
        <w:shd w:val="clear" w:color="auto" w:fill="FFFFFF"/>
        <w:jc w:val="center"/>
        <w:rPr>
          <w:i/>
        </w:rPr>
      </w:pPr>
      <w:proofErr w:type="gramStart"/>
      <w:r>
        <w:rPr>
          <w:i/>
          <w:vertAlign w:val="superscript"/>
        </w:rPr>
        <w:t>1</w:t>
      </w:r>
      <w:r>
        <w:rPr>
          <w:i/>
        </w:rPr>
        <w:t>Departamento</w:t>
      </w:r>
      <w:proofErr w:type="gramEnd"/>
      <w:r>
        <w:rPr>
          <w:i/>
        </w:rPr>
        <w:t xml:space="preserve"> de Engenharia </w:t>
      </w:r>
      <w:proofErr w:type="spellStart"/>
      <w:r>
        <w:rPr>
          <w:i/>
        </w:rPr>
        <w:t>Quimica</w:t>
      </w:r>
      <w:proofErr w:type="spellEnd"/>
      <w:r>
        <w:rPr>
          <w:i/>
        </w:rPr>
        <w:t xml:space="preserve">, Universidade Federal de Pernambuco; </w:t>
      </w:r>
      <w:r>
        <w:rPr>
          <w:i/>
          <w:vertAlign w:val="superscript"/>
        </w:rPr>
        <w:t>2</w:t>
      </w:r>
      <w:r>
        <w:rPr>
          <w:i/>
        </w:rPr>
        <w:t>Departamento de Química Fundamental, Universidade Federal de Pernambuco</w:t>
      </w:r>
    </w:p>
    <w:p w:rsidR="00F93BC5" w:rsidRPr="00F33287" w:rsidRDefault="00F93BC5" w:rsidP="00F93BC5">
      <w:pPr>
        <w:spacing w:after="0"/>
        <w:jc w:val="center"/>
        <w:rPr>
          <w:rFonts w:ascii="Times New Roman" w:hAnsi="Times New Roman" w:cs="Times New Roman"/>
          <w:sz w:val="24"/>
        </w:rPr>
      </w:pPr>
    </w:p>
    <w:p w:rsidR="00F93BC5" w:rsidRPr="001C01C8" w:rsidRDefault="00F93BC5" w:rsidP="00F93BC5">
      <w:pPr>
        <w:pStyle w:val="Default"/>
        <w:jc w:val="both"/>
        <w:rPr>
          <w:rFonts w:eastAsia="Times New Roman"/>
          <w:color w:val="auto"/>
          <w:lang w:eastAsia="pt-BR"/>
        </w:rPr>
      </w:pPr>
      <w:r w:rsidRPr="001C01C8">
        <w:rPr>
          <w:rFonts w:eastAsia="Times New Roman"/>
          <w:color w:val="auto"/>
          <w:lang w:eastAsia="pt-BR"/>
        </w:rPr>
        <w:t xml:space="preserve">No Brasil os fermentados a partir de mel de abelhas constituem produtos promissores, devido à elevada extensão territorial do país, flora muito diversificada e clima favorável. Atualmente pesquisas vêm sendo desenvolvidas com adição de sais aos mostos produzidos com mel, para elevar o rendimento do processo de produção do </w:t>
      </w:r>
      <w:proofErr w:type="spellStart"/>
      <w:r w:rsidRPr="001C01C8">
        <w:rPr>
          <w:rFonts w:eastAsia="Times New Roman"/>
          <w:color w:val="auto"/>
          <w:lang w:eastAsia="pt-BR"/>
        </w:rPr>
        <w:t>hidromel</w:t>
      </w:r>
      <w:proofErr w:type="spellEnd"/>
      <w:r w:rsidRPr="001C01C8">
        <w:rPr>
          <w:rFonts w:eastAsia="Times New Roman"/>
          <w:color w:val="auto"/>
          <w:lang w:eastAsia="pt-BR"/>
        </w:rPr>
        <w:t xml:space="preserve"> Entretanto, observa-se que a nova tendência é o consumo de produtos cada vez mais naturais com mínimo de aditivo e com propriedades nutricionais e funcionais. Assim, a introdução da água de coco ao mosto pode substituir os sais desejáveis à fermentação além de fornecer outros nutrientes que podem elevar o valor nutricional do produto. Além disso, o nordeste é uma região com elevado potencial na produção de coco sendo a segunda cultura frutífera de importância econômica, com cerca de 1,3 bilhões de frutos produzidos por ano. A produção de bebidas à base de água de coco tem sido alvo de interesse de muitas indústrias. Sendo assim, a produção de bebidas alcoólicas a partir da água de coco é uma alternativa na forma de conservação desse produto, além de ser uma inovação na elaboração de bebidas fermentadas de mel de abelhas. O objetivo desse trabalho foi produzir bebida alcoólica com água de coco e mel de abelhas por via bioquímica utilizando a levedura </w:t>
      </w:r>
      <w:proofErr w:type="spellStart"/>
      <w:r w:rsidRPr="001C01C8">
        <w:rPr>
          <w:rFonts w:eastAsia="Times New Roman"/>
          <w:i/>
          <w:color w:val="auto"/>
          <w:lang w:eastAsia="pt-BR"/>
        </w:rPr>
        <w:t>Saccharomyces</w:t>
      </w:r>
      <w:proofErr w:type="spellEnd"/>
      <w:r w:rsidRPr="001C01C8">
        <w:rPr>
          <w:rFonts w:eastAsia="Times New Roman"/>
          <w:i/>
          <w:color w:val="auto"/>
          <w:lang w:eastAsia="pt-BR"/>
        </w:rPr>
        <w:t xml:space="preserve"> </w:t>
      </w:r>
      <w:proofErr w:type="spellStart"/>
      <w:r w:rsidRPr="001C01C8">
        <w:rPr>
          <w:rFonts w:eastAsia="Times New Roman"/>
          <w:i/>
          <w:color w:val="auto"/>
          <w:lang w:eastAsia="pt-BR"/>
        </w:rPr>
        <w:t>cerevisia</w:t>
      </w:r>
      <w:proofErr w:type="spellEnd"/>
      <w:r w:rsidRPr="001C01C8">
        <w:rPr>
          <w:rFonts w:eastAsia="Times New Roman"/>
          <w:color w:val="auto"/>
          <w:lang w:eastAsia="pt-BR"/>
        </w:rPr>
        <w:t xml:space="preserve"> como agente da fermentação. Os ensaios foram realizados com e sem adição de sais (</w:t>
      </w:r>
      <w:proofErr w:type="gramStart"/>
      <w:r w:rsidRPr="001C01C8">
        <w:rPr>
          <w:rFonts w:eastAsia="Times New Roman"/>
          <w:color w:val="auto"/>
          <w:lang w:eastAsia="pt-BR"/>
        </w:rPr>
        <w:t>MgSO4</w:t>
      </w:r>
      <w:proofErr w:type="gramEnd"/>
      <w:r w:rsidRPr="001C01C8">
        <w:rPr>
          <w:rFonts w:eastAsia="Times New Roman"/>
          <w:color w:val="auto"/>
          <w:lang w:eastAsia="pt-BR"/>
        </w:rPr>
        <w:t xml:space="preserve"> e (NH</w:t>
      </w:r>
      <w:r w:rsidRPr="00E24DBF">
        <w:rPr>
          <w:rFonts w:eastAsia="Times New Roman"/>
          <w:color w:val="auto"/>
          <w:vertAlign w:val="subscript"/>
          <w:lang w:eastAsia="pt-BR"/>
        </w:rPr>
        <w:t>4</w:t>
      </w:r>
      <w:r w:rsidRPr="001C01C8">
        <w:rPr>
          <w:rFonts w:eastAsia="Times New Roman"/>
          <w:color w:val="auto"/>
          <w:lang w:eastAsia="pt-BR"/>
        </w:rPr>
        <w:t>)</w:t>
      </w:r>
      <w:r w:rsidRPr="00E24DBF">
        <w:rPr>
          <w:rFonts w:eastAsia="Times New Roman"/>
          <w:color w:val="auto"/>
          <w:vertAlign w:val="subscript"/>
          <w:lang w:eastAsia="pt-BR"/>
        </w:rPr>
        <w:t>3</w:t>
      </w:r>
      <w:r w:rsidRPr="001C01C8">
        <w:rPr>
          <w:rFonts w:eastAsia="Times New Roman"/>
          <w:color w:val="auto"/>
          <w:lang w:eastAsia="pt-BR"/>
        </w:rPr>
        <w:t>PO</w:t>
      </w:r>
      <w:r w:rsidRPr="00E24DBF">
        <w:rPr>
          <w:rFonts w:eastAsia="Times New Roman"/>
          <w:color w:val="auto"/>
          <w:vertAlign w:val="subscript"/>
          <w:lang w:eastAsia="pt-BR"/>
        </w:rPr>
        <w:t>4</w:t>
      </w:r>
      <w:r w:rsidRPr="001C01C8">
        <w:rPr>
          <w:rFonts w:eastAsia="Times New Roman"/>
          <w:color w:val="auto"/>
          <w:lang w:eastAsia="pt-BR"/>
        </w:rPr>
        <w:t xml:space="preserve"> ) em batelada a 30°C por 72h. Para avaliar a influencia dos sais, </w:t>
      </w:r>
      <w:proofErr w:type="spellStart"/>
      <w:r w:rsidRPr="001C01C8">
        <w:rPr>
          <w:rFonts w:eastAsia="Times New Roman"/>
          <w:color w:val="auto"/>
          <w:lang w:eastAsia="pt-BR"/>
        </w:rPr>
        <w:t>brix</w:t>
      </w:r>
      <w:proofErr w:type="spellEnd"/>
      <w:r w:rsidRPr="001C01C8">
        <w:rPr>
          <w:rFonts w:eastAsia="Times New Roman"/>
          <w:color w:val="auto"/>
          <w:lang w:eastAsia="pt-BR"/>
        </w:rPr>
        <w:t>, e do percentual de microrganismo foi realizado um planejamento fatorial com três variáveis em dois níveis (2</w:t>
      </w:r>
      <w:r w:rsidRPr="00991B19">
        <w:rPr>
          <w:rFonts w:eastAsia="Times New Roman"/>
          <w:color w:val="auto"/>
          <w:vertAlign w:val="superscript"/>
          <w:lang w:eastAsia="pt-BR"/>
        </w:rPr>
        <w:t>3</w:t>
      </w:r>
      <w:r w:rsidRPr="001C01C8">
        <w:rPr>
          <w:rFonts w:eastAsia="Times New Roman"/>
          <w:color w:val="auto"/>
          <w:lang w:eastAsia="pt-BR"/>
        </w:rPr>
        <w:t xml:space="preserve">) totalizando onze ensaios sendo três no ponto médio e tendo como variável de resposta o teor alcoólico. Os resultados obtidos mostraram que todas as variáveis estudadas foram significativas para o processo e que houve interação entre elas. Os maiores teores alcoólicos foram obtidos com mosto preparado com 20° </w:t>
      </w:r>
      <w:proofErr w:type="spellStart"/>
      <w:r w:rsidRPr="001C01C8">
        <w:rPr>
          <w:rFonts w:eastAsia="Times New Roman"/>
          <w:color w:val="auto"/>
          <w:lang w:eastAsia="pt-BR"/>
        </w:rPr>
        <w:t>brix</w:t>
      </w:r>
      <w:proofErr w:type="spellEnd"/>
      <w:r w:rsidRPr="001C01C8">
        <w:rPr>
          <w:rFonts w:eastAsia="Times New Roman"/>
          <w:color w:val="auto"/>
          <w:lang w:eastAsia="pt-BR"/>
        </w:rPr>
        <w:t xml:space="preserve">, 10% de </w:t>
      </w:r>
      <w:proofErr w:type="spellStart"/>
      <w:r w:rsidRPr="001C01C8">
        <w:rPr>
          <w:rFonts w:eastAsia="Times New Roman"/>
          <w:color w:val="auto"/>
          <w:lang w:eastAsia="pt-BR"/>
        </w:rPr>
        <w:t>inóculo</w:t>
      </w:r>
      <w:proofErr w:type="spellEnd"/>
      <w:r w:rsidRPr="001C01C8">
        <w:rPr>
          <w:rFonts w:eastAsia="Times New Roman"/>
          <w:color w:val="auto"/>
          <w:lang w:eastAsia="pt-BR"/>
        </w:rPr>
        <w:t xml:space="preserve"> e com adição de sais. As bebidas </w:t>
      </w:r>
      <w:proofErr w:type="gramStart"/>
      <w:r w:rsidRPr="001C01C8">
        <w:rPr>
          <w:rFonts w:eastAsia="Times New Roman"/>
          <w:color w:val="auto"/>
          <w:lang w:eastAsia="pt-BR"/>
        </w:rPr>
        <w:t>otimizadas</w:t>
      </w:r>
      <w:proofErr w:type="gramEnd"/>
      <w:r w:rsidRPr="001C01C8">
        <w:rPr>
          <w:rFonts w:eastAsia="Times New Roman"/>
          <w:color w:val="auto"/>
          <w:lang w:eastAsia="pt-BR"/>
        </w:rPr>
        <w:t xml:space="preserve"> apresentaram 11°GL, rendimento de 48% e eficiência de 93% valores esses semelhantes aos obtidos na literatura para o </w:t>
      </w:r>
      <w:proofErr w:type="spellStart"/>
      <w:r w:rsidRPr="001C01C8">
        <w:rPr>
          <w:rFonts w:eastAsia="Times New Roman"/>
          <w:color w:val="auto"/>
          <w:lang w:eastAsia="pt-BR"/>
        </w:rPr>
        <w:t>Hidromel</w:t>
      </w:r>
      <w:proofErr w:type="spellEnd"/>
      <w:r w:rsidRPr="001C01C8">
        <w:rPr>
          <w:rFonts w:eastAsia="Times New Roman"/>
          <w:color w:val="auto"/>
          <w:lang w:eastAsia="pt-BR"/>
        </w:rPr>
        <w:t>.</w:t>
      </w:r>
    </w:p>
    <w:p w:rsidR="00F93BC5" w:rsidRDefault="00F93BC5" w:rsidP="00F93BC5">
      <w:pPr>
        <w:autoSpaceDE w:val="0"/>
        <w:autoSpaceDN w:val="0"/>
        <w:adjustRightInd w:val="0"/>
        <w:jc w:val="both"/>
        <w:rPr>
          <w:rFonts w:eastAsia="Calibri"/>
        </w:rPr>
      </w:pPr>
    </w:p>
    <w:p w:rsidR="00F93BC5" w:rsidRPr="003609C1" w:rsidRDefault="00F93BC5" w:rsidP="00F93BC5">
      <w:pPr>
        <w:autoSpaceDE w:val="0"/>
        <w:autoSpaceDN w:val="0"/>
        <w:adjustRightInd w:val="0"/>
        <w:jc w:val="center"/>
        <w:rPr>
          <w:rFonts w:ascii="Times New Roman" w:eastAsia="Times New Roman" w:hAnsi="Times New Roman" w:cs="Times New Roman"/>
          <w:sz w:val="24"/>
          <w:szCs w:val="24"/>
          <w:lang w:eastAsia="pt-BR"/>
        </w:rPr>
      </w:pPr>
      <w:r w:rsidRPr="003609C1">
        <w:rPr>
          <w:rFonts w:ascii="Times New Roman" w:eastAsia="Times New Roman" w:hAnsi="Times New Roman" w:cs="Times New Roman"/>
          <w:sz w:val="24"/>
          <w:szCs w:val="24"/>
          <w:lang w:eastAsia="pt-BR"/>
        </w:rPr>
        <w:t>Palavras chave: fermentação bebidas mista planejamento fatorial</w:t>
      </w:r>
    </w:p>
    <w:p w:rsidR="00F93BC5" w:rsidRDefault="00F93BC5" w:rsidP="008A1748">
      <w:pPr>
        <w:pStyle w:val="NormalWeb"/>
        <w:jc w:val="both"/>
      </w:pPr>
    </w:p>
    <w:p w:rsidR="00F93BC5" w:rsidRDefault="00F93BC5" w:rsidP="008A1748">
      <w:pPr>
        <w:pStyle w:val="NormalWeb"/>
        <w:jc w:val="both"/>
      </w:pPr>
    </w:p>
    <w:p w:rsidR="00F93BC5" w:rsidRDefault="00E51D7D" w:rsidP="008A1748">
      <w:pPr>
        <w:pStyle w:val="NormalWeb"/>
        <w:jc w:val="both"/>
      </w:pPr>
      <w:r>
        <w:rPr>
          <w:b/>
          <w:noProof/>
          <w:sz w:val="28"/>
          <w:szCs w:val="28"/>
        </w:rPr>
        <w:lastRenderedPageBreak/>
        <mc:AlternateContent>
          <mc:Choice Requires="wps">
            <w:drawing>
              <wp:anchor distT="0" distB="0" distL="114300" distR="114300" simplePos="0" relativeHeight="251704320" behindDoc="0" locked="0" layoutInCell="1" allowOverlap="1" wp14:anchorId="3732FF36" wp14:editId="3A7591E9">
                <wp:simplePos x="0" y="0"/>
                <wp:positionH relativeFrom="column">
                  <wp:posOffset>4958715</wp:posOffset>
                </wp:positionH>
                <wp:positionV relativeFrom="paragraph">
                  <wp:posOffset>-715645</wp:posOffset>
                </wp:positionV>
                <wp:extent cx="914400" cy="342900"/>
                <wp:effectExtent l="0" t="0" r="10795" b="19050"/>
                <wp:wrapNone/>
                <wp:docPr id="25" name="Caixa de texto 2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w:t>
                            </w:r>
                            <w:r w:rsidR="00E2618A">
                              <w:rPr>
                                <w:b/>
                              </w:rPr>
                              <w:t>2</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5" o:spid="_x0000_s1047" type="#_x0000_t202" style="position:absolute;left:0;text-align:left;margin-left:390.45pt;margin-top:-56.35pt;width:1in;height:27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lQ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" fillcolor="white [3201]" strokeweight=".5pt">
                <v:textbox>
                  <w:txbxContent>
                    <w:p w:rsidR="006F0861" w:rsidRPr="00CD60C0" w:rsidRDefault="006F0861" w:rsidP="00E51D7D">
                      <w:pPr>
                        <w:rPr>
                          <w:b/>
                        </w:rPr>
                      </w:pPr>
                      <w:r w:rsidRPr="00CD60C0">
                        <w:rPr>
                          <w:b/>
                        </w:rPr>
                        <w:t>0</w:t>
                      </w:r>
                      <w:r>
                        <w:rPr>
                          <w:b/>
                        </w:rPr>
                        <w:t>2</w:t>
                      </w:r>
                      <w:r w:rsidR="00E2618A">
                        <w:rPr>
                          <w:b/>
                        </w:rPr>
                        <w:t>2</w:t>
                      </w:r>
                      <w:r w:rsidRPr="00CD60C0">
                        <w:rPr>
                          <w:b/>
                        </w:rPr>
                        <w:t>-III SEA 2013</w:t>
                      </w:r>
                    </w:p>
                  </w:txbxContent>
                </v:textbox>
              </v:shape>
            </w:pict>
          </mc:Fallback>
        </mc:AlternateContent>
      </w:r>
    </w:p>
    <w:p w:rsidR="00F93BC5" w:rsidRDefault="00F93BC5" w:rsidP="00E55990">
      <w:pPr>
        <w:pStyle w:val="Ttulo1"/>
      </w:pPr>
      <w:bookmarkStart w:id="20" w:name="_Toc397730383"/>
      <w:r>
        <w:t xml:space="preserve">APLICAÇÃO DE PECTINASES PRODUZIDAS POR </w:t>
      </w:r>
      <w:proofErr w:type="spellStart"/>
      <w:r>
        <w:rPr>
          <w:i/>
        </w:rPr>
        <w:t>Aspergillus</w:t>
      </w:r>
      <w:proofErr w:type="spellEnd"/>
      <w:r>
        <w:rPr>
          <w:i/>
        </w:rPr>
        <w:t xml:space="preserve"> </w:t>
      </w:r>
      <w:proofErr w:type="spellStart"/>
      <w:r>
        <w:rPr>
          <w:i/>
        </w:rPr>
        <w:t>phoenicis</w:t>
      </w:r>
      <w:proofErr w:type="spellEnd"/>
      <w:r>
        <w:rPr>
          <w:i/>
        </w:rPr>
        <w:t xml:space="preserve"> </w:t>
      </w:r>
      <w:r>
        <w:t>URM 4924 EM SUCO DE MAÇÃ</w:t>
      </w:r>
      <w:bookmarkEnd w:id="20"/>
    </w:p>
    <w:p w:rsidR="00F93BC5" w:rsidRPr="0077572E" w:rsidRDefault="00F93BC5" w:rsidP="00F93BC5">
      <w:pPr>
        <w:shd w:val="clear" w:color="auto" w:fill="FFFFFF"/>
        <w:jc w:val="center"/>
        <w:rPr>
          <w:sz w:val="24"/>
        </w:rPr>
      </w:pPr>
      <w:r>
        <w:rPr>
          <w:sz w:val="24"/>
          <w:u w:val="single"/>
        </w:rPr>
        <w:t xml:space="preserve">Siqueira, J. G. </w:t>
      </w:r>
      <w:proofErr w:type="gramStart"/>
      <w:r>
        <w:rPr>
          <w:sz w:val="24"/>
          <w:u w:val="single"/>
        </w:rPr>
        <w:t>W</w:t>
      </w:r>
      <w:r w:rsidRPr="00467242">
        <w:rPr>
          <w:sz w:val="24"/>
          <w:u w:val="single"/>
        </w:rPr>
        <w:t>.</w:t>
      </w:r>
      <w:proofErr w:type="gramEnd"/>
      <w:r w:rsidRPr="00467242">
        <w:rPr>
          <w:sz w:val="24"/>
          <w:vertAlign w:val="superscript"/>
        </w:rPr>
        <w:t>1</w:t>
      </w:r>
      <w:r w:rsidRPr="00467242">
        <w:rPr>
          <w:sz w:val="24"/>
        </w:rPr>
        <w:t xml:space="preserve">; </w:t>
      </w:r>
      <w:r>
        <w:rPr>
          <w:sz w:val="24"/>
        </w:rPr>
        <w:t>Santos, R. K. S.</w:t>
      </w:r>
      <w:r>
        <w:rPr>
          <w:sz w:val="24"/>
          <w:vertAlign w:val="superscript"/>
        </w:rPr>
        <w:t>1</w:t>
      </w:r>
      <w:r w:rsidRPr="00467242">
        <w:rPr>
          <w:sz w:val="24"/>
        </w:rPr>
        <w:t>;</w:t>
      </w:r>
      <w:r>
        <w:rPr>
          <w:sz w:val="24"/>
        </w:rPr>
        <w:t xml:space="preserve"> Carvalho, J. C</w:t>
      </w:r>
      <w:r>
        <w:rPr>
          <w:sz w:val="24"/>
          <w:vertAlign w:val="superscript"/>
        </w:rPr>
        <w:t>1</w:t>
      </w:r>
      <w:proofErr w:type="gramStart"/>
      <w:r>
        <w:rPr>
          <w:sz w:val="24"/>
        </w:rPr>
        <w:t>.;</w:t>
      </w:r>
      <w:proofErr w:type="gramEnd"/>
      <w:r>
        <w:rPr>
          <w:sz w:val="24"/>
        </w:rPr>
        <w:t xml:space="preserve"> Dias, J. L</w:t>
      </w:r>
      <w:r w:rsidRPr="00467242">
        <w:rPr>
          <w:sz w:val="24"/>
        </w:rPr>
        <w:t>.</w:t>
      </w:r>
      <w:r>
        <w:rPr>
          <w:sz w:val="24"/>
          <w:vertAlign w:val="superscript"/>
        </w:rPr>
        <w:t>1</w:t>
      </w:r>
      <w:r>
        <w:rPr>
          <w:sz w:val="24"/>
        </w:rPr>
        <w:t>; Porto, T. S.</w:t>
      </w:r>
      <w:r>
        <w:rPr>
          <w:sz w:val="24"/>
          <w:vertAlign w:val="superscript"/>
        </w:rPr>
        <w:t>1</w:t>
      </w:r>
    </w:p>
    <w:p w:rsidR="00F93BC5" w:rsidRPr="00467242" w:rsidRDefault="00F93BC5" w:rsidP="00F93BC5">
      <w:pPr>
        <w:shd w:val="clear" w:color="auto" w:fill="FFFFFF"/>
        <w:jc w:val="center"/>
        <w:rPr>
          <w:sz w:val="24"/>
        </w:rPr>
      </w:pPr>
      <w:r>
        <w:rPr>
          <w:sz w:val="24"/>
        </w:rPr>
        <w:t>portots@yahoo.com.br</w:t>
      </w:r>
    </w:p>
    <w:p w:rsidR="00F93BC5" w:rsidRPr="0077572E" w:rsidRDefault="00F93BC5" w:rsidP="00F93BC5">
      <w:pPr>
        <w:shd w:val="clear" w:color="auto" w:fill="FFFFFF"/>
        <w:jc w:val="center"/>
        <w:rPr>
          <w:i/>
        </w:rPr>
      </w:pPr>
      <w:proofErr w:type="gramStart"/>
      <w:r>
        <w:rPr>
          <w:i/>
          <w:vertAlign w:val="superscript"/>
        </w:rPr>
        <w:t>1</w:t>
      </w:r>
      <w:r>
        <w:rPr>
          <w:i/>
        </w:rPr>
        <w:t>Universidade</w:t>
      </w:r>
      <w:proofErr w:type="gramEnd"/>
      <w:r>
        <w:rPr>
          <w:i/>
        </w:rPr>
        <w:t xml:space="preserve"> Federal Rural de Pernambuco, Unidade Acadêmica de Garanhuns</w:t>
      </w:r>
    </w:p>
    <w:p w:rsidR="00F93BC5" w:rsidRPr="00F33287" w:rsidRDefault="00F93BC5" w:rsidP="00F93BC5">
      <w:pPr>
        <w:spacing w:after="0"/>
        <w:jc w:val="center"/>
        <w:rPr>
          <w:rFonts w:ascii="Times New Roman" w:hAnsi="Times New Roman" w:cs="Times New Roman"/>
          <w:sz w:val="24"/>
        </w:rPr>
      </w:pPr>
    </w:p>
    <w:p w:rsidR="00F93BC5" w:rsidRDefault="00F93BC5" w:rsidP="00F93BC5">
      <w:pPr>
        <w:pStyle w:val="NormalWeb"/>
        <w:ind w:firstLine="708"/>
        <w:jc w:val="both"/>
      </w:pPr>
      <w:r>
        <w:t xml:space="preserve">As pectinases são enzimas que hidrolisam ligações glicosídicas entre as substâncias pécticas, quebrando-as em unidades de ácido </w:t>
      </w:r>
      <w:proofErr w:type="spellStart"/>
      <w:r>
        <w:t>monogalacturônico</w:t>
      </w:r>
      <w:proofErr w:type="spellEnd"/>
      <w:r>
        <w:t xml:space="preserve">. As referidas substâncias pécticas, que estão presentes nas paredes celulares e na lamela média de vegetais superiores, são responsáveis pela viscosidade dos extratos desses vegetais. Assim sendo, as pectinases </w:t>
      </w:r>
      <w:proofErr w:type="gramStart"/>
      <w:r>
        <w:t>possuem</w:t>
      </w:r>
      <w:proofErr w:type="gramEnd"/>
      <w:r>
        <w:t xml:space="preserve"> o poder de reduzir essa viscosidade, o que gera uma grande aplicabilidade destas na indústria que utiliza os vegetais como matéria prima, o que é o caso de algumas indústrias do setor alimentício, como por exemplo, a de sucos. Levando em consideração essa aplicabilidade, foi avaliada a ação das pectinases produzidas por </w:t>
      </w:r>
      <w:proofErr w:type="spellStart"/>
      <w:r>
        <w:rPr>
          <w:i/>
        </w:rPr>
        <w:t>Aspergillus</w:t>
      </w:r>
      <w:proofErr w:type="spellEnd"/>
      <w:r>
        <w:rPr>
          <w:i/>
        </w:rPr>
        <w:t xml:space="preserve"> </w:t>
      </w:r>
      <w:proofErr w:type="spellStart"/>
      <w:r>
        <w:rPr>
          <w:i/>
        </w:rPr>
        <w:t>phoenicis</w:t>
      </w:r>
      <w:proofErr w:type="spellEnd"/>
      <w:r>
        <w:rPr>
          <w:i/>
        </w:rPr>
        <w:t xml:space="preserve"> </w:t>
      </w:r>
      <w:r>
        <w:t xml:space="preserve">URM 4924 na redução da viscosidade de suco de maçã, e nas demais características físico-químicas do produto. Foi adicionado extrato enzimático ao suco (10U de atividade de </w:t>
      </w:r>
      <w:proofErr w:type="spellStart"/>
      <w:r>
        <w:t>poligalacturonase</w:t>
      </w:r>
      <w:proofErr w:type="spellEnd"/>
      <w:r>
        <w:t xml:space="preserve"> para cada 10 </w:t>
      </w:r>
      <w:proofErr w:type="spellStart"/>
      <w:r>
        <w:t>mL</w:t>
      </w:r>
      <w:proofErr w:type="spellEnd"/>
      <w:r>
        <w:t xml:space="preserve"> de suco), em seguida, o suco foi dividido em cinco grupos que receberam diferentes tratamentos com variação no binômio tempo-temperatura (controle T1: 30°C por 30 minutos, T2: 30°C por 60 minutos, T3: 50°C por 30 minutos e T4: 50°C por 60 minutos). Foram analisados a redução percentual de viscosidade e acidez total </w:t>
      </w:r>
      <w:proofErr w:type="spellStart"/>
      <w:r>
        <w:t>titulável</w:t>
      </w:r>
      <w:proofErr w:type="spellEnd"/>
      <w:r>
        <w:t xml:space="preserve">, </w:t>
      </w:r>
      <w:proofErr w:type="gramStart"/>
      <w:r>
        <w:t>pH</w:t>
      </w:r>
      <w:proofErr w:type="gramEnd"/>
      <w:r>
        <w:t xml:space="preserve"> e teor de sólidos solúveis (TSS). Os resultados mostraram uma redução significativa de viscosidade para os tratamentos T2 e T4 com redução percentual de 69,44%, em relação à amostra controle, para ambos os tratamentos, o que explicita que o tempo de contato com a enzima foi o fator determinante para uma maior eficiência no processo. No que diz respeito aos outros aspectos avaliados, tais tratamentos mostraram a mesma redução de acidez, de 4,76% e teor de sólidos solúveis de 13 e 13,4 </w:t>
      </w:r>
      <w:proofErr w:type="spellStart"/>
      <w:r>
        <w:t>°Brix</w:t>
      </w:r>
      <w:proofErr w:type="spellEnd"/>
      <w:r>
        <w:t xml:space="preserve">, respectivamente, não apresentando grande diferença em relação ao controle, que possuía TSS de 13 </w:t>
      </w:r>
      <w:proofErr w:type="spellStart"/>
      <w:r>
        <w:t>°Brix</w:t>
      </w:r>
      <w:proofErr w:type="spellEnd"/>
      <w:r>
        <w:t xml:space="preserve">. As análises de teor de sólidos solúveis, redução percentual de acidez e </w:t>
      </w:r>
      <w:proofErr w:type="gramStart"/>
      <w:r>
        <w:t>pH</w:t>
      </w:r>
      <w:proofErr w:type="gramEnd"/>
      <w:r>
        <w:t xml:space="preserve"> não apresentaram diferença significativa, para 95% de confiança, entre amostra controle e cada um dos ensaios, de acordo com teste t de </w:t>
      </w:r>
      <w:proofErr w:type="spellStart"/>
      <w:r>
        <w:t>student</w:t>
      </w:r>
      <w:proofErr w:type="spellEnd"/>
      <w:r>
        <w:t xml:space="preserve">. Essa ausência de diferença significativa é positiva, porque não seria desejável que a execução do procedimento causasse alterações nas características físico-químicas do produto. A realização do estudo permitiu verificar que a aplicação do extrato de pectinases produzidas pelo </w:t>
      </w:r>
      <w:proofErr w:type="spellStart"/>
      <w:r>
        <w:rPr>
          <w:i/>
        </w:rPr>
        <w:t>Aspergillus</w:t>
      </w:r>
      <w:proofErr w:type="spellEnd"/>
      <w:r>
        <w:rPr>
          <w:i/>
        </w:rPr>
        <w:t xml:space="preserve"> </w:t>
      </w:r>
      <w:proofErr w:type="spellStart"/>
      <w:r>
        <w:rPr>
          <w:i/>
        </w:rPr>
        <w:t>phoenicis</w:t>
      </w:r>
      <w:proofErr w:type="spellEnd"/>
      <w:r>
        <w:rPr>
          <w:i/>
        </w:rPr>
        <w:t xml:space="preserve"> </w:t>
      </w:r>
      <w:r>
        <w:t>URM4924 no suco de maçã é eficiente na redução da viscosidade e não causa alterações nas características intrínsecas ao produto. Deste modo pode-se concluir que as pectinases são enzimas promissoras para aplicação na indústria de sucos de fruta.</w:t>
      </w:r>
    </w:p>
    <w:p w:rsidR="00F93BC5" w:rsidRDefault="00F93BC5" w:rsidP="008A1748">
      <w:pPr>
        <w:pStyle w:val="NormalWeb"/>
        <w:jc w:val="both"/>
      </w:pPr>
    </w:p>
    <w:p w:rsidR="00F93BC5" w:rsidRDefault="00E51D7D" w:rsidP="008A1748">
      <w:pPr>
        <w:pStyle w:val="NormalWeb"/>
        <w:jc w:val="both"/>
      </w:pPr>
      <w:r>
        <w:rPr>
          <w:b/>
          <w:noProof/>
          <w:sz w:val="28"/>
          <w:szCs w:val="28"/>
        </w:rPr>
        <w:lastRenderedPageBreak/>
        <mc:AlternateContent>
          <mc:Choice Requires="wps">
            <w:drawing>
              <wp:anchor distT="0" distB="0" distL="114300" distR="114300" simplePos="0" relativeHeight="251706368" behindDoc="0" locked="0" layoutInCell="1" allowOverlap="1" wp14:anchorId="4B6B6293" wp14:editId="71B16D74">
                <wp:simplePos x="0" y="0"/>
                <wp:positionH relativeFrom="column">
                  <wp:posOffset>5063490</wp:posOffset>
                </wp:positionH>
                <wp:positionV relativeFrom="paragraph">
                  <wp:posOffset>-696595</wp:posOffset>
                </wp:positionV>
                <wp:extent cx="914400" cy="342900"/>
                <wp:effectExtent l="0" t="0" r="10795" b="19050"/>
                <wp:wrapNone/>
                <wp:docPr id="26" name="Caixa de texto 2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w:t>
                            </w:r>
                            <w:r w:rsidR="00E2618A">
                              <w:rPr>
                                <w:b/>
                              </w:rPr>
                              <w:t>3</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6" o:spid="_x0000_s1048" type="#_x0000_t202" style="position:absolute;left:0;text-align:left;margin-left:398.7pt;margin-top:-54.85pt;width:1in;height:27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n8lg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" fillcolor="white [3201]" strokeweight=".5pt">
                <v:textbox>
                  <w:txbxContent>
                    <w:p w:rsidR="006F0861" w:rsidRPr="00CD60C0" w:rsidRDefault="006F0861" w:rsidP="00E51D7D">
                      <w:pPr>
                        <w:rPr>
                          <w:b/>
                        </w:rPr>
                      </w:pPr>
                      <w:r w:rsidRPr="00CD60C0">
                        <w:rPr>
                          <w:b/>
                        </w:rPr>
                        <w:t>0</w:t>
                      </w:r>
                      <w:r>
                        <w:rPr>
                          <w:b/>
                        </w:rPr>
                        <w:t>2</w:t>
                      </w:r>
                      <w:r w:rsidR="00E2618A">
                        <w:rPr>
                          <w:b/>
                        </w:rPr>
                        <w:t>3</w:t>
                      </w:r>
                      <w:r w:rsidRPr="00CD60C0">
                        <w:rPr>
                          <w:b/>
                        </w:rPr>
                        <w:t>-III SEA 2013</w:t>
                      </w:r>
                    </w:p>
                  </w:txbxContent>
                </v:textbox>
              </v:shape>
            </w:pict>
          </mc:Fallback>
        </mc:AlternateContent>
      </w:r>
    </w:p>
    <w:p w:rsidR="00F93BC5" w:rsidRPr="00C633B2" w:rsidRDefault="00F93BC5" w:rsidP="00E55990">
      <w:pPr>
        <w:pStyle w:val="Ttulo1"/>
        <w:rPr>
          <w:color w:val="FF0000"/>
        </w:rPr>
      </w:pPr>
      <w:bookmarkStart w:id="21" w:name="_Toc397730384"/>
      <w:r w:rsidRPr="00C633B2">
        <w:t>AVALIAÇÃO DAS CONDIÇÕES HIGIÊNICO-SANITÁRIA EM UMA COOPERATIVA DE FARINÁCEOS E SALGADOS NA CIDADE DE CAMPINA GRANDE - PARAÍBA</w:t>
      </w:r>
      <w:bookmarkEnd w:id="21"/>
    </w:p>
    <w:p w:rsidR="00F93BC5" w:rsidRDefault="00F93BC5" w:rsidP="00F93BC5">
      <w:pPr>
        <w:tabs>
          <w:tab w:val="left" w:pos="567"/>
          <w:tab w:val="left" w:pos="1276"/>
        </w:tabs>
        <w:autoSpaceDE w:val="0"/>
        <w:autoSpaceDN w:val="0"/>
        <w:adjustRightInd w:val="0"/>
        <w:jc w:val="center"/>
        <w:rPr>
          <w:bCs/>
          <w:color w:val="000000"/>
          <w:sz w:val="24"/>
          <w:szCs w:val="24"/>
          <w:vertAlign w:val="superscript"/>
        </w:rPr>
      </w:pPr>
      <w:r w:rsidRPr="001E6C14">
        <w:rPr>
          <w:bCs/>
          <w:color w:val="000000"/>
          <w:sz w:val="24"/>
          <w:szCs w:val="24"/>
          <w:u w:val="single"/>
        </w:rPr>
        <w:t xml:space="preserve">Silva, </w:t>
      </w:r>
      <w:proofErr w:type="spellStart"/>
      <w:r w:rsidRPr="001E6C14">
        <w:rPr>
          <w:bCs/>
          <w:color w:val="000000"/>
          <w:sz w:val="24"/>
          <w:szCs w:val="24"/>
          <w:u w:val="single"/>
        </w:rPr>
        <w:t>Vídina</w:t>
      </w:r>
      <w:proofErr w:type="spellEnd"/>
      <w:proofErr w:type="gramStart"/>
      <w:r w:rsidRPr="001E6C14">
        <w:rPr>
          <w:bCs/>
          <w:color w:val="000000"/>
          <w:sz w:val="24"/>
          <w:szCs w:val="24"/>
          <w:u w:val="single"/>
          <w:vertAlign w:val="superscript"/>
        </w:rPr>
        <w:t xml:space="preserve"> </w:t>
      </w:r>
      <w:r w:rsidRPr="001E6C14">
        <w:rPr>
          <w:bCs/>
          <w:color w:val="000000"/>
          <w:sz w:val="24"/>
          <w:szCs w:val="24"/>
          <w:u w:val="single"/>
        </w:rPr>
        <w:t xml:space="preserve"> </w:t>
      </w:r>
      <w:proofErr w:type="gramEnd"/>
      <w:r w:rsidRPr="001E6C14">
        <w:rPr>
          <w:bCs/>
          <w:color w:val="000000"/>
          <w:sz w:val="24"/>
          <w:szCs w:val="24"/>
          <w:u w:val="single"/>
        </w:rPr>
        <w:t>de M.</w:t>
      </w:r>
      <w:r>
        <w:rPr>
          <w:bCs/>
          <w:color w:val="000000"/>
          <w:sz w:val="24"/>
          <w:szCs w:val="24"/>
          <w:u w:val="single"/>
          <w:vertAlign w:val="superscript"/>
        </w:rPr>
        <w:t>1</w:t>
      </w:r>
      <w:r>
        <w:rPr>
          <w:bCs/>
          <w:color w:val="000000"/>
          <w:sz w:val="24"/>
          <w:szCs w:val="24"/>
          <w:vertAlign w:val="superscript"/>
        </w:rPr>
        <w:t xml:space="preserve"> </w:t>
      </w:r>
      <w:r>
        <w:rPr>
          <w:bCs/>
          <w:color w:val="000000"/>
          <w:sz w:val="24"/>
          <w:szCs w:val="24"/>
        </w:rPr>
        <w:t>;</w:t>
      </w:r>
      <w:r w:rsidRPr="002A6DD9">
        <w:rPr>
          <w:bCs/>
          <w:color w:val="000000"/>
          <w:sz w:val="24"/>
          <w:szCs w:val="24"/>
        </w:rPr>
        <w:t xml:space="preserve"> Silva</w:t>
      </w:r>
      <w:r>
        <w:rPr>
          <w:bCs/>
          <w:color w:val="000000"/>
          <w:sz w:val="24"/>
          <w:szCs w:val="24"/>
        </w:rPr>
        <w:t xml:space="preserve">, </w:t>
      </w:r>
      <w:proofErr w:type="spellStart"/>
      <w:r>
        <w:rPr>
          <w:bCs/>
          <w:color w:val="000000"/>
          <w:sz w:val="24"/>
          <w:szCs w:val="24"/>
        </w:rPr>
        <w:t>Enaile</w:t>
      </w:r>
      <w:proofErr w:type="spellEnd"/>
      <w:r>
        <w:rPr>
          <w:bCs/>
          <w:color w:val="000000"/>
          <w:sz w:val="24"/>
          <w:szCs w:val="24"/>
        </w:rPr>
        <w:t xml:space="preserve"> T.</w:t>
      </w:r>
      <w:r w:rsidRPr="002A6DD9">
        <w:rPr>
          <w:bCs/>
          <w:color w:val="000000"/>
          <w:sz w:val="24"/>
          <w:szCs w:val="24"/>
        </w:rPr>
        <w:t xml:space="preserve"> </w:t>
      </w:r>
      <w:r>
        <w:rPr>
          <w:bCs/>
          <w:color w:val="000000"/>
          <w:sz w:val="24"/>
          <w:szCs w:val="24"/>
          <w:vertAlign w:val="superscript"/>
        </w:rPr>
        <w:t>2</w:t>
      </w:r>
      <w:r>
        <w:rPr>
          <w:bCs/>
          <w:color w:val="000000"/>
          <w:sz w:val="24"/>
          <w:szCs w:val="24"/>
        </w:rPr>
        <w:t xml:space="preserve">; </w:t>
      </w:r>
      <w:proofErr w:type="spellStart"/>
      <w:r w:rsidRPr="002A6DD9">
        <w:rPr>
          <w:sz w:val="24"/>
          <w:szCs w:val="24"/>
        </w:rPr>
        <w:t>Filgueiras</w:t>
      </w:r>
      <w:proofErr w:type="spellEnd"/>
      <w:r>
        <w:rPr>
          <w:sz w:val="24"/>
          <w:szCs w:val="24"/>
        </w:rPr>
        <w:t xml:space="preserve">, </w:t>
      </w:r>
      <w:proofErr w:type="spellStart"/>
      <w:r>
        <w:rPr>
          <w:sz w:val="24"/>
          <w:szCs w:val="24"/>
        </w:rPr>
        <w:t>Gésica</w:t>
      </w:r>
      <w:proofErr w:type="spellEnd"/>
      <w:r>
        <w:rPr>
          <w:sz w:val="24"/>
          <w:szCs w:val="24"/>
        </w:rPr>
        <w:t xml:space="preserve"> M.</w:t>
      </w:r>
      <w:r>
        <w:rPr>
          <w:sz w:val="24"/>
          <w:szCs w:val="24"/>
          <w:vertAlign w:val="superscript"/>
        </w:rPr>
        <w:t>3</w:t>
      </w:r>
      <w:r>
        <w:rPr>
          <w:sz w:val="24"/>
          <w:szCs w:val="24"/>
        </w:rPr>
        <w:t>;</w:t>
      </w:r>
      <w:r>
        <w:rPr>
          <w:bCs/>
          <w:color w:val="000000"/>
          <w:sz w:val="24"/>
          <w:szCs w:val="24"/>
        </w:rPr>
        <w:t xml:space="preserve"> </w:t>
      </w:r>
      <w:r w:rsidRPr="002A6DD9">
        <w:rPr>
          <w:bCs/>
          <w:color w:val="000000"/>
          <w:sz w:val="24"/>
          <w:szCs w:val="24"/>
        </w:rPr>
        <w:t>Fernandes</w:t>
      </w:r>
      <w:r>
        <w:rPr>
          <w:bCs/>
          <w:color w:val="000000"/>
          <w:sz w:val="24"/>
          <w:szCs w:val="24"/>
        </w:rPr>
        <w:t xml:space="preserve">, </w:t>
      </w:r>
      <w:proofErr w:type="spellStart"/>
      <w:r>
        <w:rPr>
          <w:bCs/>
          <w:color w:val="000000"/>
          <w:sz w:val="24"/>
          <w:szCs w:val="24"/>
        </w:rPr>
        <w:t>Laíze</w:t>
      </w:r>
      <w:proofErr w:type="spellEnd"/>
      <w:r>
        <w:rPr>
          <w:bCs/>
          <w:color w:val="000000"/>
          <w:sz w:val="24"/>
          <w:szCs w:val="24"/>
        </w:rPr>
        <w:t xml:space="preserve"> G. C.</w:t>
      </w:r>
      <w:r>
        <w:rPr>
          <w:bCs/>
          <w:color w:val="000000"/>
          <w:sz w:val="24"/>
          <w:szCs w:val="24"/>
          <w:vertAlign w:val="superscript"/>
        </w:rPr>
        <w:t>4</w:t>
      </w:r>
    </w:p>
    <w:p w:rsidR="00F93BC5" w:rsidRPr="001E6C14" w:rsidRDefault="00E332AD" w:rsidP="00F93BC5">
      <w:pPr>
        <w:tabs>
          <w:tab w:val="left" w:pos="567"/>
          <w:tab w:val="left" w:pos="1276"/>
        </w:tabs>
        <w:autoSpaceDE w:val="0"/>
        <w:autoSpaceDN w:val="0"/>
        <w:adjustRightInd w:val="0"/>
        <w:jc w:val="center"/>
        <w:rPr>
          <w:bCs/>
          <w:sz w:val="24"/>
          <w:szCs w:val="24"/>
        </w:rPr>
      </w:pPr>
      <w:hyperlink r:id="rId12" w:history="1">
        <w:r w:rsidR="00F93BC5" w:rsidRPr="001E6C14">
          <w:rPr>
            <w:rStyle w:val="Hyperlink"/>
            <w:bCs/>
            <w:sz w:val="24"/>
            <w:szCs w:val="24"/>
          </w:rPr>
          <w:t>vidinamelo@yahoo.com.br</w:t>
        </w:r>
      </w:hyperlink>
    </w:p>
    <w:p w:rsidR="00F93BC5" w:rsidRPr="001E6C14" w:rsidRDefault="00F93BC5" w:rsidP="00F93BC5">
      <w:pPr>
        <w:tabs>
          <w:tab w:val="left" w:pos="567"/>
          <w:tab w:val="left" w:pos="1276"/>
        </w:tabs>
        <w:autoSpaceDE w:val="0"/>
        <w:autoSpaceDN w:val="0"/>
        <w:adjustRightInd w:val="0"/>
        <w:jc w:val="center"/>
        <w:rPr>
          <w:bCs/>
          <w:i/>
          <w:color w:val="000000"/>
        </w:rPr>
      </w:pPr>
      <w:proofErr w:type="gramStart"/>
      <w:r w:rsidRPr="001E6C14">
        <w:rPr>
          <w:i/>
          <w:color w:val="000000"/>
          <w:vertAlign w:val="superscript"/>
        </w:rPr>
        <w:t>1,</w:t>
      </w:r>
      <w:proofErr w:type="gramEnd"/>
      <w:r w:rsidRPr="001E6C14">
        <w:rPr>
          <w:i/>
          <w:color w:val="000000"/>
          <w:vertAlign w:val="superscript"/>
        </w:rPr>
        <w:t>2,3,4</w:t>
      </w:r>
      <w:r w:rsidRPr="001E6C14">
        <w:rPr>
          <w:i/>
          <w:color w:val="000000"/>
        </w:rPr>
        <w:t>Alunos de Engenharia de Alimentos, Universidade Federal de Campina Grande.</w:t>
      </w:r>
    </w:p>
    <w:p w:rsidR="00F93BC5" w:rsidRPr="001E6C14" w:rsidRDefault="00F93BC5" w:rsidP="00F93BC5">
      <w:pPr>
        <w:tabs>
          <w:tab w:val="left" w:pos="567"/>
          <w:tab w:val="left" w:pos="1276"/>
        </w:tabs>
        <w:spacing w:before="440"/>
        <w:jc w:val="both"/>
        <w:rPr>
          <w:rFonts w:ascii="Times New Roman" w:hAnsi="Times New Roman" w:cs="Times New Roman"/>
          <w:b/>
          <w:sz w:val="24"/>
          <w:szCs w:val="24"/>
        </w:rPr>
      </w:pPr>
      <w:r>
        <w:rPr>
          <w:sz w:val="24"/>
          <w:szCs w:val="24"/>
        </w:rPr>
        <w:tab/>
      </w:r>
      <w:r w:rsidRPr="001E6C14">
        <w:rPr>
          <w:rFonts w:ascii="Times New Roman" w:hAnsi="Times New Roman" w:cs="Times New Roman"/>
          <w:sz w:val="24"/>
          <w:szCs w:val="24"/>
        </w:rPr>
        <w:t xml:space="preserve">A adoção de Boas práticas de fabricação (BPF) </w:t>
      </w:r>
      <w:proofErr w:type="gramStart"/>
      <w:r w:rsidRPr="001E6C14">
        <w:rPr>
          <w:rFonts w:ascii="Times New Roman" w:hAnsi="Times New Roman" w:cs="Times New Roman"/>
          <w:sz w:val="24"/>
          <w:szCs w:val="24"/>
        </w:rPr>
        <w:t>são</w:t>
      </w:r>
      <w:proofErr w:type="gramEnd"/>
      <w:r w:rsidRPr="001E6C14">
        <w:rPr>
          <w:rFonts w:ascii="Times New Roman" w:hAnsi="Times New Roman" w:cs="Times New Roman"/>
          <w:sz w:val="24"/>
          <w:szCs w:val="24"/>
        </w:rPr>
        <w:t xml:space="preserve"> de grande importância na indústria de alimentos, sua aplicação garante além da adequação do estabelecimento a legislação brasileira, qualidade do produto e segurança dos consumidores. Uma das formas de avaliar as BPF é a aplicação do </w:t>
      </w:r>
      <w:proofErr w:type="spellStart"/>
      <w:r w:rsidRPr="001E6C14">
        <w:rPr>
          <w:rFonts w:ascii="Times New Roman" w:hAnsi="Times New Roman" w:cs="Times New Roman"/>
          <w:sz w:val="24"/>
          <w:szCs w:val="24"/>
        </w:rPr>
        <w:t>check</w:t>
      </w:r>
      <w:proofErr w:type="spellEnd"/>
      <w:r w:rsidRPr="001E6C14">
        <w:rPr>
          <w:rFonts w:ascii="Times New Roman" w:hAnsi="Times New Roman" w:cs="Times New Roman"/>
          <w:sz w:val="24"/>
          <w:szCs w:val="24"/>
        </w:rPr>
        <w:t xml:space="preserve">- </w:t>
      </w:r>
      <w:proofErr w:type="spellStart"/>
      <w:r w:rsidRPr="001E6C14">
        <w:rPr>
          <w:rFonts w:ascii="Times New Roman" w:hAnsi="Times New Roman" w:cs="Times New Roman"/>
          <w:sz w:val="24"/>
          <w:szCs w:val="24"/>
        </w:rPr>
        <w:t>list</w:t>
      </w:r>
      <w:proofErr w:type="spellEnd"/>
      <w:r w:rsidRPr="001E6C14">
        <w:rPr>
          <w:rFonts w:ascii="Times New Roman" w:hAnsi="Times New Roman" w:cs="Times New Roman"/>
          <w:sz w:val="24"/>
          <w:szCs w:val="24"/>
        </w:rPr>
        <w:t xml:space="preserve">, questionário que nos permite </w:t>
      </w:r>
      <w:r w:rsidRPr="001E6C14">
        <w:rPr>
          <w:rFonts w:ascii="Times New Roman" w:hAnsi="Times New Roman" w:cs="Times New Roman"/>
          <w:color w:val="231F20"/>
          <w:sz w:val="24"/>
          <w:szCs w:val="24"/>
          <w:lang w:eastAsia="pt-BR"/>
        </w:rPr>
        <w:t xml:space="preserve">avaliação das condições de </w:t>
      </w:r>
      <w:proofErr w:type="spellStart"/>
      <w:proofErr w:type="gramStart"/>
      <w:r w:rsidRPr="001E6C14">
        <w:rPr>
          <w:rFonts w:ascii="Times New Roman" w:hAnsi="Times New Roman" w:cs="Times New Roman"/>
          <w:color w:val="231F20"/>
          <w:sz w:val="24"/>
          <w:szCs w:val="24"/>
          <w:lang w:eastAsia="pt-BR"/>
        </w:rPr>
        <w:t>infra-estrutura</w:t>
      </w:r>
      <w:proofErr w:type="spellEnd"/>
      <w:proofErr w:type="gramEnd"/>
      <w:r w:rsidRPr="001E6C14">
        <w:rPr>
          <w:rFonts w:ascii="Times New Roman" w:hAnsi="Times New Roman" w:cs="Times New Roman"/>
          <w:color w:val="231F20"/>
          <w:sz w:val="24"/>
          <w:szCs w:val="24"/>
          <w:lang w:eastAsia="pt-BR"/>
        </w:rPr>
        <w:t xml:space="preserve">, higienização e processamento adotados na indústria, a partir dos dados coletados tem-se um o levantamento de não conformidades, conhecendo-as é possível traçar as medidas e ações corretivas para  adequar ou melhorar a aplicação das BPF. </w:t>
      </w:r>
      <w:r w:rsidRPr="001E6C14">
        <w:rPr>
          <w:rFonts w:ascii="Times New Roman" w:hAnsi="Times New Roman" w:cs="Times New Roman"/>
          <w:sz w:val="24"/>
          <w:szCs w:val="24"/>
        </w:rPr>
        <w:t xml:space="preserve">Dessa forma o objetivo do trabalho foi avaliar as condições higiênicas sanitárias de uma cooperativa de produção de farináceos e salgados para festas na cidade de Campina Grande, Paraíba, Brasil. O </w:t>
      </w:r>
      <w:proofErr w:type="spellStart"/>
      <w:r w:rsidRPr="001E6C14">
        <w:rPr>
          <w:rFonts w:ascii="Times New Roman" w:hAnsi="Times New Roman" w:cs="Times New Roman"/>
          <w:sz w:val="24"/>
          <w:szCs w:val="24"/>
        </w:rPr>
        <w:t>check-list</w:t>
      </w:r>
      <w:proofErr w:type="spellEnd"/>
      <w:r w:rsidRPr="001E6C14">
        <w:rPr>
          <w:rFonts w:ascii="Times New Roman" w:hAnsi="Times New Roman" w:cs="Times New Roman"/>
          <w:sz w:val="24"/>
          <w:szCs w:val="24"/>
        </w:rPr>
        <w:t xml:space="preserve"> aplicado é composto por 176 itens divididos em </w:t>
      </w:r>
      <w:proofErr w:type="gramStart"/>
      <w:r w:rsidRPr="001E6C14">
        <w:rPr>
          <w:rFonts w:ascii="Times New Roman" w:hAnsi="Times New Roman" w:cs="Times New Roman"/>
          <w:sz w:val="24"/>
          <w:szCs w:val="24"/>
        </w:rPr>
        <w:t>6</w:t>
      </w:r>
      <w:proofErr w:type="gramEnd"/>
      <w:r w:rsidRPr="001E6C14">
        <w:rPr>
          <w:rFonts w:ascii="Times New Roman" w:hAnsi="Times New Roman" w:cs="Times New Roman"/>
          <w:sz w:val="24"/>
          <w:szCs w:val="24"/>
        </w:rPr>
        <w:t xml:space="preserve"> blocos analisando: Aspectos gerais de higiene pessoal e programa de </w:t>
      </w:r>
      <w:proofErr w:type="spellStart"/>
      <w:r w:rsidRPr="001E6C14">
        <w:rPr>
          <w:rFonts w:ascii="Times New Roman" w:hAnsi="Times New Roman" w:cs="Times New Roman"/>
          <w:sz w:val="24"/>
          <w:szCs w:val="24"/>
        </w:rPr>
        <w:t>treinamento;Aspectos</w:t>
      </w:r>
      <w:proofErr w:type="spellEnd"/>
      <w:r w:rsidRPr="001E6C14">
        <w:rPr>
          <w:rFonts w:ascii="Times New Roman" w:hAnsi="Times New Roman" w:cs="Times New Roman"/>
          <w:sz w:val="24"/>
          <w:szCs w:val="24"/>
        </w:rPr>
        <w:t xml:space="preserve"> gerais de projeto e instalação; Aspectos gerais de fabricação; Aspectos gerais de limpeza e sanitização; Aspectos gerais de controle integrado de </w:t>
      </w:r>
      <w:proofErr w:type="spellStart"/>
      <w:r w:rsidRPr="001E6C14">
        <w:rPr>
          <w:rFonts w:ascii="Times New Roman" w:hAnsi="Times New Roman" w:cs="Times New Roman"/>
          <w:sz w:val="24"/>
          <w:szCs w:val="24"/>
        </w:rPr>
        <w:t>pragas;e</w:t>
      </w:r>
      <w:proofErr w:type="spellEnd"/>
      <w:r w:rsidRPr="001E6C14">
        <w:rPr>
          <w:rFonts w:ascii="Times New Roman" w:hAnsi="Times New Roman" w:cs="Times New Roman"/>
          <w:sz w:val="24"/>
          <w:szCs w:val="24"/>
        </w:rPr>
        <w:t xml:space="preserve">  Aspectos gerais do controle de qualidade. Observou-se 57,95% de conformidades, 24,20% de não conformidade e 17,48 não foram observados por se tratar de uma cooperativa. C</w:t>
      </w:r>
      <w:r w:rsidRPr="001E6C14">
        <w:rPr>
          <w:rFonts w:ascii="Times New Roman" w:hAnsi="Times New Roman" w:cs="Times New Roman"/>
          <w:sz w:val="24"/>
          <w:szCs w:val="24"/>
          <w:lang w:eastAsia="pt-BR"/>
        </w:rPr>
        <w:t>oncluiu-se que a cooperativa encontra-se em condições de higiene satisfatória de acordo com os termos da ANVISA e atendem à legislação vigente no país no que diz respeito às boas práticas de fabricação para a produção de alimentos seguros.</w:t>
      </w:r>
    </w:p>
    <w:p w:rsidR="00F93BC5" w:rsidRPr="001E6C14" w:rsidRDefault="00F93BC5" w:rsidP="00F93BC5">
      <w:pPr>
        <w:tabs>
          <w:tab w:val="left" w:pos="567"/>
          <w:tab w:val="left" w:pos="1276"/>
        </w:tabs>
        <w:jc w:val="both"/>
        <w:rPr>
          <w:rFonts w:ascii="Times New Roman" w:hAnsi="Times New Roman" w:cs="Times New Roman"/>
          <w:sz w:val="24"/>
          <w:szCs w:val="24"/>
        </w:rPr>
      </w:pPr>
      <w:r w:rsidRPr="001E6C14">
        <w:rPr>
          <w:rFonts w:ascii="Times New Roman" w:hAnsi="Times New Roman" w:cs="Times New Roman"/>
          <w:b/>
          <w:bCs/>
          <w:sz w:val="24"/>
          <w:szCs w:val="24"/>
        </w:rPr>
        <w:t xml:space="preserve">Palavras-chave: </w:t>
      </w:r>
      <w:proofErr w:type="spellStart"/>
      <w:r w:rsidRPr="001E6C14">
        <w:rPr>
          <w:rFonts w:ascii="Times New Roman" w:hAnsi="Times New Roman" w:cs="Times New Roman"/>
          <w:bCs/>
          <w:sz w:val="24"/>
          <w:szCs w:val="24"/>
        </w:rPr>
        <w:t>Checklist</w:t>
      </w:r>
      <w:proofErr w:type="spellEnd"/>
      <w:r w:rsidRPr="001E6C14">
        <w:rPr>
          <w:rFonts w:ascii="Times New Roman" w:hAnsi="Times New Roman" w:cs="Times New Roman"/>
          <w:bCs/>
          <w:sz w:val="24"/>
          <w:szCs w:val="24"/>
        </w:rPr>
        <w:t>, Boas práticas de fabricação, Farináceos.</w:t>
      </w: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E51D7D" w:rsidP="008A1748">
      <w:pPr>
        <w:pStyle w:val="NormalWeb"/>
        <w:jc w:val="both"/>
      </w:pPr>
      <w:r>
        <w:rPr>
          <w:b/>
          <w:noProof/>
          <w:sz w:val="28"/>
          <w:szCs w:val="28"/>
        </w:rPr>
        <w:lastRenderedPageBreak/>
        <mc:AlternateContent>
          <mc:Choice Requires="wps">
            <w:drawing>
              <wp:anchor distT="0" distB="0" distL="114300" distR="114300" simplePos="0" relativeHeight="251708416" behindDoc="0" locked="0" layoutInCell="1" allowOverlap="1" wp14:anchorId="5D0C804B" wp14:editId="43A2B5CE">
                <wp:simplePos x="0" y="0"/>
                <wp:positionH relativeFrom="column">
                  <wp:posOffset>4987290</wp:posOffset>
                </wp:positionH>
                <wp:positionV relativeFrom="paragraph">
                  <wp:posOffset>-668020</wp:posOffset>
                </wp:positionV>
                <wp:extent cx="914400" cy="342900"/>
                <wp:effectExtent l="0" t="0" r="10795" b="19050"/>
                <wp:wrapNone/>
                <wp:docPr id="27" name="Caixa de texto 27"/>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w:t>
                            </w:r>
                            <w:r w:rsidR="00E2618A">
                              <w:rPr>
                                <w:b/>
                              </w:rPr>
                              <w:t>4</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7" o:spid="_x0000_s1049" type="#_x0000_t202" style="position:absolute;left:0;text-align:left;margin-left:392.7pt;margin-top:-52.6pt;width:1in;height:27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" fillcolor="white [3201]" strokeweight=".5pt">
                <v:textbox>
                  <w:txbxContent>
                    <w:p w:rsidR="006F0861" w:rsidRPr="00CD60C0" w:rsidRDefault="006F0861" w:rsidP="00E51D7D">
                      <w:pPr>
                        <w:rPr>
                          <w:b/>
                        </w:rPr>
                      </w:pPr>
                      <w:r w:rsidRPr="00CD60C0">
                        <w:rPr>
                          <w:b/>
                        </w:rPr>
                        <w:t>0</w:t>
                      </w:r>
                      <w:r>
                        <w:rPr>
                          <w:b/>
                        </w:rPr>
                        <w:t>2</w:t>
                      </w:r>
                      <w:r w:rsidR="00E2618A">
                        <w:rPr>
                          <w:b/>
                        </w:rPr>
                        <w:t>4</w:t>
                      </w:r>
                      <w:r w:rsidRPr="00CD60C0">
                        <w:rPr>
                          <w:b/>
                        </w:rPr>
                        <w:t>-III SEA 2013</w:t>
                      </w:r>
                    </w:p>
                  </w:txbxContent>
                </v:textbox>
              </v:shape>
            </w:pict>
          </mc:Fallback>
        </mc:AlternateContent>
      </w:r>
    </w:p>
    <w:p w:rsidR="00F93BC5" w:rsidRPr="009774D9" w:rsidRDefault="00F93BC5" w:rsidP="00E55990">
      <w:pPr>
        <w:pStyle w:val="Ttulo1"/>
      </w:pPr>
      <w:bookmarkStart w:id="22" w:name="_Toc397730385"/>
      <w:r w:rsidRPr="009774D9">
        <w:t xml:space="preserve">INFLUÊNCIA DAS VARIAVÉIS DE PROCESSO SOBRE </w:t>
      </w:r>
      <w:r w:rsidR="00E55990" w:rsidRPr="009774D9">
        <w:t xml:space="preserve">A HIGROSCOPICIDADE </w:t>
      </w:r>
      <w:r w:rsidRPr="009774D9">
        <w:t xml:space="preserve">DE </w:t>
      </w:r>
      <w:proofErr w:type="spellStart"/>
      <w:proofErr w:type="gramStart"/>
      <w:r w:rsidRPr="00354221">
        <w:t>CiRIGUELA</w:t>
      </w:r>
      <w:proofErr w:type="spellEnd"/>
      <w:proofErr w:type="gramEnd"/>
      <w:r w:rsidRPr="009774D9">
        <w:t xml:space="preserve"> ATOMIZADA</w:t>
      </w:r>
      <w:bookmarkEnd w:id="22"/>
    </w:p>
    <w:p w:rsidR="00F93BC5" w:rsidRPr="00897F0A" w:rsidRDefault="00F93BC5" w:rsidP="00F93BC5">
      <w:pPr>
        <w:shd w:val="clear" w:color="auto" w:fill="FFFFFF"/>
        <w:jc w:val="center"/>
        <w:rPr>
          <w:sz w:val="24"/>
        </w:rPr>
      </w:pPr>
      <w:r w:rsidRPr="00897F0A">
        <w:rPr>
          <w:sz w:val="24"/>
          <w:u w:val="single"/>
        </w:rPr>
        <w:t xml:space="preserve">Silva Júnior, </w:t>
      </w:r>
      <w:proofErr w:type="spellStart"/>
      <w:r w:rsidRPr="00897F0A">
        <w:rPr>
          <w:sz w:val="24"/>
          <w:u w:val="single"/>
        </w:rPr>
        <w:t>Marcony</w:t>
      </w:r>
      <w:proofErr w:type="spellEnd"/>
      <w:r w:rsidRPr="00897F0A">
        <w:rPr>
          <w:sz w:val="24"/>
          <w:u w:val="single"/>
        </w:rPr>
        <w:t xml:space="preserve"> Edson da</w:t>
      </w:r>
      <w:r w:rsidRPr="00897F0A">
        <w:rPr>
          <w:sz w:val="24"/>
          <w:vertAlign w:val="superscript"/>
        </w:rPr>
        <w:t>1</w:t>
      </w:r>
      <w:r w:rsidRPr="00897F0A">
        <w:rPr>
          <w:sz w:val="24"/>
        </w:rPr>
        <w:t>;</w:t>
      </w:r>
      <w:r w:rsidRPr="009774D9">
        <w:rPr>
          <w:sz w:val="24"/>
          <w:szCs w:val="24"/>
        </w:rPr>
        <w:t xml:space="preserve"> </w:t>
      </w:r>
      <w:r w:rsidRPr="00B77422">
        <w:rPr>
          <w:sz w:val="24"/>
          <w:szCs w:val="24"/>
        </w:rPr>
        <w:t>Morais</w:t>
      </w:r>
      <w:r>
        <w:rPr>
          <w:sz w:val="24"/>
          <w:szCs w:val="24"/>
        </w:rPr>
        <w:t>,</w:t>
      </w:r>
      <w:r w:rsidRPr="009774D9">
        <w:rPr>
          <w:sz w:val="24"/>
          <w:szCs w:val="24"/>
        </w:rPr>
        <w:t xml:space="preserve"> </w:t>
      </w:r>
      <w:r w:rsidRPr="00B77422">
        <w:rPr>
          <w:sz w:val="24"/>
          <w:szCs w:val="24"/>
        </w:rPr>
        <w:t xml:space="preserve">Bárbara </w:t>
      </w:r>
      <w:proofErr w:type="spellStart"/>
      <w:r w:rsidRPr="00B77422">
        <w:rPr>
          <w:sz w:val="24"/>
          <w:szCs w:val="24"/>
        </w:rPr>
        <w:t>Denize</w:t>
      </w:r>
      <w:proofErr w:type="spellEnd"/>
      <w:r w:rsidRPr="00B77422">
        <w:rPr>
          <w:sz w:val="24"/>
          <w:szCs w:val="24"/>
        </w:rPr>
        <w:t xml:space="preserve"> Mendes</w:t>
      </w:r>
      <w:r w:rsidRPr="009774D9">
        <w:rPr>
          <w:sz w:val="24"/>
          <w:szCs w:val="24"/>
          <w:vertAlign w:val="superscript"/>
        </w:rPr>
        <w:t>1</w:t>
      </w:r>
      <w:r w:rsidRPr="00B77422">
        <w:rPr>
          <w:sz w:val="24"/>
          <w:szCs w:val="24"/>
        </w:rPr>
        <w:t xml:space="preserve">, </w:t>
      </w:r>
      <w:r w:rsidRPr="00897F0A">
        <w:rPr>
          <w:sz w:val="24"/>
        </w:rPr>
        <w:t>Maciel, Maria Inês Sucupira</w:t>
      </w:r>
      <w:r>
        <w:rPr>
          <w:sz w:val="24"/>
          <w:vertAlign w:val="superscript"/>
        </w:rPr>
        <w:t>1</w:t>
      </w:r>
      <w:r w:rsidRPr="00897F0A">
        <w:rPr>
          <w:sz w:val="24"/>
        </w:rPr>
        <w:t>.</w:t>
      </w:r>
    </w:p>
    <w:p w:rsidR="00F93BC5" w:rsidRPr="00467242" w:rsidRDefault="00F93BC5" w:rsidP="00F93BC5">
      <w:pPr>
        <w:shd w:val="clear" w:color="auto" w:fill="FFFFFF"/>
        <w:jc w:val="center"/>
        <w:rPr>
          <w:sz w:val="24"/>
        </w:rPr>
      </w:pPr>
      <w:r>
        <w:rPr>
          <w:sz w:val="24"/>
        </w:rPr>
        <w:t>marcony172009@hotmail.com</w:t>
      </w:r>
    </w:p>
    <w:p w:rsidR="00F93BC5" w:rsidRDefault="00F93BC5" w:rsidP="00F93BC5">
      <w:pPr>
        <w:shd w:val="clear" w:color="auto" w:fill="FFFFFF"/>
        <w:jc w:val="both"/>
        <w:rPr>
          <w:i/>
        </w:rPr>
      </w:pPr>
      <w:proofErr w:type="gramStart"/>
      <w:r>
        <w:rPr>
          <w:i/>
          <w:vertAlign w:val="superscript"/>
        </w:rPr>
        <w:t>1</w:t>
      </w:r>
      <w:r>
        <w:rPr>
          <w:i/>
        </w:rPr>
        <w:t>Departamento</w:t>
      </w:r>
      <w:proofErr w:type="gramEnd"/>
      <w:r>
        <w:rPr>
          <w:i/>
        </w:rPr>
        <w:t xml:space="preserve"> de Ciências Domésticas, Universidade Federal  Rural de Pernambuco.</w:t>
      </w:r>
    </w:p>
    <w:p w:rsidR="00F93BC5" w:rsidRPr="00F33287" w:rsidRDefault="00F93BC5" w:rsidP="00F93BC5">
      <w:pPr>
        <w:spacing w:after="0"/>
        <w:jc w:val="both"/>
        <w:rPr>
          <w:rFonts w:ascii="Times New Roman" w:hAnsi="Times New Roman"/>
          <w:sz w:val="24"/>
        </w:rPr>
      </w:pPr>
    </w:p>
    <w:p w:rsidR="00F93BC5" w:rsidRPr="00F230D2" w:rsidRDefault="00F93BC5" w:rsidP="00F93BC5">
      <w:pPr>
        <w:autoSpaceDE w:val="0"/>
        <w:autoSpaceDN w:val="0"/>
        <w:adjustRightInd w:val="0"/>
        <w:spacing w:after="0" w:line="240" w:lineRule="auto"/>
        <w:jc w:val="both"/>
        <w:rPr>
          <w:rFonts w:ascii="Times New Roman" w:hAnsi="Times New Roman"/>
          <w:sz w:val="24"/>
          <w:szCs w:val="24"/>
          <w:lang w:eastAsia="pt-BR"/>
        </w:rPr>
      </w:pPr>
      <w:r w:rsidRPr="00B23991">
        <w:rPr>
          <w:rFonts w:ascii="Times New Roman" w:hAnsi="Times New Roman"/>
          <w:b/>
          <w:iCs/>
          <w:sz w:val="24"/>
          <w:szCs w:val="24"/>
          <w:lang w:eastAsia="pt-BR"/>
        </w:rPr>
        <w:t xml:space="preserve">      </w:t>
      </w:r>
      <w:r w:rsidRPr="00A75CF7">
        <w:rPr>
          <w:rFonts w:ascii="Times New Roman" w:hAnsi="Times New Roman"/>
          <w:b/>
          <w:iCs/>
          <w:sz w:val="24"/>
          <w:szCs w:val="24"/>
          <w:lang w:eastAsia="pt-BR"/>
        </w:rPr>
        <w:t xml:space="preserve">    </w:t>
      </w:r>
      <w:r w:rsidRPr="00F230D2">
        <w:rPr>
          <w:rFonts w:ascii="Times New Roman" w:hAnsi="Times New Roman"/>
          <w:sz w:val="24"/>
          <w:szCs w:val="24"/>
        </w:rPr>
        <w:t>O Brasil possui vasta biodiversidade de frutas tropicais, especialmente as regiões Norte e Nordeste. O consumo dessas frutas tem aumentado em decorrência da relação com a aquisição de benefícios a saúde</w:t>
      </w:r>
      <w:r w:rsidRPr="00F230D2">
        <w:rPr>
          <w:rFonts w:ascii="Times New Roman" w:hAnsi="Times New Roman"/>
          <w:sz w:val="24"/>
          <w:szCs w:val="24"/>
          <w:lang w:eastAsia="pt-BR"/>
        </w:rPr>
        <w:t>.</w:t>
      </w:r>
      <w:r w:rsidRPr="00F230D2">
        <w:rPr>
          <w:rFonts w:ascii="Times New Roman" w:hAnsi="Times New Roman"/>
          <w:sz w:val="24"/>
          <w:szCs w:val="24"/>
        </w:rPr>
        <w:t xml:space="preserve"> A </w:t>
      </w:r>
      <w:proofErr w:type="spellStart"/>
      <w:r w:rsidRPr="00F230D2">
        <w:rPr>
          <w:rFonts w:ascii="Times New Roman" w:hAnsi="Times New Roman"/>
          <w:sz w:val="24"/>
          <w:szCs w:val="24"/>
        </w:rPr>
        <w:t>cirigueleira</w:t>
      </w:r>
      <w:proofErr w:type="spellEnd"/>
      <w:r w:rsidRPr="00F230D2">
        <w:rPr>
          <w:rFonts w:ascii="Times New Roman" w:hAnsi="Times New Roman"/>
          <w:sz w:val="24"/>
          <w:szCs w:val="24"/>
        </w:rPr>
        <w:t xml:space="preserve"> (</w:t>
      </w:r>
      <w:proofErr w:type="spellStart"/>
      <w:r w:rsidRPr="00F230D2">
        <w:rPr>
          <w:rFonts w:ascii="Times New Roman" w:hAnsi="Times New Roman"/>
          <w:i/>
          <w:iCs/>
          <w:sz w:val="24"/>
          <w:szCs w:val="24"/>
        </w:rPr>
        <w:t>Spondias</w:t>
      </w:r>
      <w:proofErr w:type="spellEnd"/>
      <w:r w:rsidRPr="00F230D2">
        <w:rPr>
          <w:rFonts w:ascii="Times New Roman" w:hAnsi="Times New Roman"/>
          <w:i/>
          <w:iCs/>
          <w:sz w:val="24"/>
          <w:szCs w:val="24"/>
        </w:rPr>
        <w:t xml:space="preserve"> purpúrea</w:t>
      </w:r>
      <w:r w:rsidRPr="00F230D2">
        <w:rPr>
          <w:rFonts w:ascii="Times New Roman" w:hAnsi="Times New Roman"/>
          <w:sz w:val="24"/>
          <w:szCs w:val="24"/>
        </w:rPr>
        <w:t xml:space="preserve"> L.) é uma fruteira tropical pertencente à família </w:t>
      </w:r>
      <w:proofErr w:type="spellStart"/>
      <w:r w:rsidRPr="00F230D2">
        <w:rPr>
          <w:rFonts w:ascii="Times New Roman" w:hAnsi="Times New Roman"/>
          <w:i/>
          <w:sz w:val="24"/>
          <w:szCs w:val="24"/>
        </w:rPr>
        <w:t>Anacardiaceae</w:t>
      </w:r>
      <w:proofErr w:type="spellEnd"/>
      <w:r w:rsidRPr="00F230D2">
        <w:rPr>
          <w:rFonts w:ascii="Times New Roman" w:hAnsi="Times New Roman"/>
          <w:i/>
          <w:sz w:val="24"/>
          <w:szCs w:val="24"/>
        </w:rPr>
        <w:t xml:space="preserve"> </w:t>
      </w:r>
      <w:r w:rsidRPr="00F230D2">
        <w:rPr>
          <w:rFonts w:ascii="Times New Roman" w:hAnsi="Times New Roman"/>
          <w:sz w:val="24"/>
          <w:szCs w:val="24"/>
        </w:rPr>
        <w:t xml:space="preserve">e seu fruto, a </w:t>
      </w:r>
      <w:proofErr w:type="spellStart"/>
      <w:r w:rsidRPr="00F230D2">
        <w:rPr>
          <w:rFonts w:ascii="Times New Roman" w:hAnsi="Times New Roman"/>
          <w:sz w:val="24"/>
          <w:szCs w:val="24"/>
        </w:rPr>
        <w:t>ciriguela</w:t>
      </w:r>
      <w:proofErr w:type="spellEnd"/>
      <w:r w:rsidRPr="00F230D2">
        <w:rPr>
          <w:rFonts w:ascii="Times New Roman" w:hAnsi="Times New Roman"/>
          <w:sz w:val="24"/>
          <w:szCs w:val="24"/>
        </w:rPr>
        <w:t xml:space="preserve"> é uma fruta muito apreciada devido ao seu sabor e aroma doce e exótico. Porém é altamente perecível e demanda pesquisas, principalmente no desenvolvimento de novas tecnologias para o processamento dessa fruta, de forma a promover um aproveitamento mais rentável, mediante a agregação de valor a esse produto. A secagem por atomização é um método de conservação que transforma um produto no estado fluido para o estado sólido em forma de pó.</w:t>
      </w:r>
      <w:r w:rsidRPr="00F230D2">
        <w:rPr>
          <w:rFonts w:ascii="Times New Roman" w:hAnsi="Times New Roman"/>
          <w:i/>
          <w:iCs/>
          <w:sz w:val="24"/>
          <w:szCs w:val="24"/>
        </w:rPr>
        <w:t xml:space="preserve"> </w:t>
      </w:r>
      <w:r w:rsidRPr="00F230D2">
        <w:rPr>
          <w:rFonts w:ascii="Times New Roman" w:hAnsi="Times New Roman"/>
          <w:sz w:val="24"/>
          <w:szCs w:val="24"/>
        </w:rPr>
        <w:t xml:space="preserve">Os alimentos desidratados apresentam diversas vantagens, como a redução de volume que facilita seu transporte e armazenamento, e maior vida de prateleira, o que permite ao </w:t>
      </w:r>
      <w:r w:rsidRPr="00F230D2">
        <w:rPr>
          <w:rFonts w:ascii="Times New Roman" w:hAnsi="Times New Roman"/>
          <w:sz w:val="24"/>
          <w:szCs w:val="24"/>
          <w:lang w:eastAsia="pt-BR"/>
        </w:rPr>
        <w:t xml:space="preserve">consumidor ter acesso a esse produto durante todo ano, e não apenas no período de safra da fruta. </w:t>
      </w:r>
      <w:r w:rsidRPr="00F230D2">
        <w:rPr>
          <w:rFonts w:ascii="Times New Roman" w:hAnsi="Times New Roman"/>
          <w:color w:val="00B0F0"/>
          <w:sz w:val="24"/>
          <w:szCs w:val="24"/>
        </w:rPr>
        <w:t xml:space="preserve"> </w:t>
      </w:r>
      <w:r w:rsidRPr="00F230D2">
        <w:rPr>
          <w:rFonts w:ascii="Times New Roman" w:hAnsi="Times New Roman"/>
          <w:sz w:val="24"/>
          <w:szCs w:val="24"/>
        </w:rPr>
        <w:t xml:space="preserve">Este trabalho teve como objetivo avaliar o comportamento higroscópico da polpa de </w:t>
      </w:r>
      <w:proofErr w:type="spellStart"/>
      <w:r w:rsidRPr="00F230D2">
        <w:rPr>
          <w:rFonts w:ascii="Times New Roman" w:hAnsi="Times New Roman"/>
          <w:sz w:val="24"/>
          <w:szCs w:val="24"/>
        </w:rPr>
        <w:t>ciriguela</w:t>
      </w:r>
      <w:proofErr w:type="spellEnd"/>
      <w:r w:rsidRPr="00F230D2">
        <w:rPr>
          <w:rFonts w:ascii="Times New Roman" w:hAnsi="Times New Roman"/>
          <w:sz w:val="24"/>
          <w:szCs w:val="24"/>
        </w:rPr>
        <w:t xml:space="preserve"> atomizada por spray-</w:t>
      </w:r>
      <w:proofErr w:type="spellStart"/>
      <w:r w:rsidRPr="00F230D2">
        <w:rPr>
          <w:rFonts w:ascii="Times New Roman" w:hAnsi="Times New Roman"/>
          <w:sz w:val="24"/>
          <w:szCs w:val="24"/>
        </w:rPr>
        <w:t>dryer</w:t>
      </w:r>
      <w:proofErr w:type="spellEnd"/>
      <w:r w:rsidRPr="00F230D2">
        <w:rPr>
          <w:rFonts w:ascii="Times New Roman" w:hAnsi="Times New Roman"/>
          <w:sz w:val="24"/>
          <w:szCs w:val="24"/>
        </w:rPr>
        <w:t xml:space="preserve">. </w:t>
      </w:r>
      <w:r w:rsidRPr="00F230D2">
        <w:rPr>
          <w:rFonts w:ascii="Times New Roman" w:hAnsi="Times New Roman"/>
          <w:sz w:val="24"/>
          <w:szCs w:val="24"/>
          <w:lang w:eastAsia="pt-BR"/>
        </w:rPr>
        <w:t xml:space="preserve">O pó foi obtido utilizando-se o secador por atomização Mini Spray </w:t>
      </w:r>
      <w:proofErr w:type="spellStart"/>
      <w:r w:rsidRPr="00F230D2">
        <w:rPr>
          <w:rFonts w:ascii="Times New Roman" w:hAnsi="Times New Roman"/>
          <w:sz w:val="24"/>
          <w:szCs w:val="24"/>
          <w:lang w:eastAsia="pt-BR"/>
        </w:rPr>
        <w:t>Dryer</w:t>
      </w:r>
      <w:proofErr w:type="spellEnd"/>
      <w:r w:rsidRPr="00F230D2">
        <w:rPr>
          <w:rFonts w:ascii="Times New Roman" w:hAnsi="Times New Roman"/>
          <w:sz w:val="24"/>
          <w:szCs w:val="24"/>
          <w:lang w:eastAsia="pt-BR"/>
        </w:rPr>
        <w:t xml:space="preserve"> modelo MSD 1.0, da </w:t>
      </w:r>
      <w:proofErr w:type="spellStart"/>
      <w:r w:rsidRPr="00F230D2">
        <w:rPr>
          <w:rFonts w:ascii="Times New Roman" w:hAnsi="Times New Roman"/>
          <w:sz w:val="24"/>
          <w:szCs w:val="24"/>
          <w:lang w:eastAsia="pt-BR"/>
        </w:rPr>
        <w:t>Labmaq</w:t>
      </w:r>
      <w:proofErr w:type="spellEnd"/>
      <w:r w:rsidRPr="00F230D2">
        <w:rPr>
          <w:rFonts w:ascii="Times New Roman" w:hAnsi="Times New Roman"/>
          <w:sz w:val="24"/>
          <w:szCs w:val="24"/>
          <w:lang w:eastAsia="pt-BR"/>
        </w:rPr>
        <w:t xml:space="preserve"> do Brasil</w:t>
      </w:r>
      <w:r w:rsidRPr="00F230D2">
        <w:rPr>
          <w:rFonts w:ascii="Times New Roman" w:hAnsi="Times New Roman"/>
          <w:sz w:val="24"/>
          <w:szCs w:val="24"/>
        </w:rPr>
        <w:t xml:space="preserve">. Utilizando como agente carreador a </w:t>
      </w:r>
      <w:proofErr w:type="spellStart"/>
      <w:r w:rsidRPr="00F230D2">
        <w:rPr>
          <w:rFonts w:ascii="Times New Roman" w:hAnsi="Times New Roman"/>
          <w:sz w:val="24"/>
          <w:szCs w:val="24"/>
        </w:rPr>
        <w:t>maltodextrina</w:t>
      </w:r>
      <w:proofErr w:type="spellEnd"/>
      <w:r w:rsidRPr="00F230D2">
        <w:rPr>
          <w:rFonts w:ascii="Times New Roman" w:hAnsi="Times New Roman"/>
          <w:sz w:val="24"/>
          <w:szCs w:val="24"/>
        </w:rPr>
        <w:t xml:space="preserve"> 10 DE. Os ensaios foram realizados de acordo com o planejamento experimental 2</w:t>
      </w:r>
      <w:r w:rsidRPr="00F230D2">
        <w:rPr>
          <w:rFonts w:ascii="Times New Roman" w:hAnsi="Times New Roman"/>
          <w:sz w:val="24"/>
          <w:szCs w:val="24"/>
          <w:vertAlign w:val="superscript"/>
        </w:rPr>
        <w:t>3</w:t>
      </w:r>
      <w:r w:rsidRPr="00F230D2">
        <w:rPr>
          <w:rFonts w:ascii="Times New Roman" w:hAnsi="Times New Roman"/>
          <w:sz w:val="24"/>
          <w:szCs w:val="24"/>
        </w:rPr>
        <w:t xml:space="preserve">. </w:t>
      </w:r>
      <w:r w:rsidRPr="00F230D2">
        <w:rPr>
          <w:rFonts w:ascii="Times New Roman" w:hAnsi="Times New Roman"/>
          <w:sz w:val="24"/>
          <w:szCs w:val="24"/>
          <w:lang w:eastAsia="pt-BR"/>
        </w:rPr>
        <w:t xml:space="preserve">Este planejamento teve como objetivo avaliar a influência das variáveis: temperatura do ar de secagem (110 a 170°C), vazão mássica da mistura </w:t>
      </w:r>
      <w:r w:rsidRPr="00F230D2">
        <w:rPr>
          <w:rFonts w:ascii="Times New Roman" w:hAnsi="Times New Roman"/>
          <w:sz w:val="24"/>
          <w:szCs w:val="24"/>
        </w:rPr>
        <w:t xml:space="preserve">(0,36 L/h e 0,84L/h) </w:t>
      </w:r>
      <w:r w:rsidRPr="00F230D2">
        <w:rPr>
          <w:rFonts w:ascii="Times New Roman" w:hAnsi="Times New Roman"/>
          <w:sz w:val="24"/>
          <w:szCs w:val="24"/>
          <w:lang w:eastAsia="pt-BR"/>
        </w:rPr>
        <w:t xml:space="preserve">e concentração de agente carreador </w:t>
      </w:r>
      <w:r w:rsidRPr="00F230D2">
        <w:rPr>
          <w:rFonts w:ascii="Times New Roman" w:hAnsi="Times New Roman"/>
          <w:sz w:val="24"/>
          <w:szCs w:val="24"/>
        </w:rPr>
        <w:t xml:space="preserve">(14 a 26%) sobre a </w:t>
      </w:r>
      <w:proofErr w:type="spellStart"/>
      <w:r w:rsidRPr="00F230D2">
        <w:rPr>
          <w:rFonts w:ascii="Times New Roman" w:hAnsi="Times New Roman"/>
          <w:sz w:val="24"/>
          <w:szCs w:val="24"/>
        </w:rPr>
        <w:t>higroscopicidade</w:t>
      </w:r>
      <w:proofErr w:type="spellEnd"/>
      <w:r w:rsidRPr="00F230D2">
        <w:rPr>
          <w:rFonts w:ascii="Times New Roman" w:hAnsi="Times New Roman"/>
          <w:sz w:val="24"/>
          <w:szCs w:val="24"/>
        </w:rPr>
        <w:t xml:space="preserve"> da </w:t>
      </w:r>
      <w:proofErr w:type="spellStart"/>
      <w:r w:rsidRPr="00F230D2">
        <w:rPr>
          <w:rFonts w:ascii="Times New Roman" w:hAnsi="Times New Roman"/>
          <w:sz w:val="24"/>
          <w:szCs w:val="24"/>
        </w:rPr>
        <w:t>ciriguela</w:t>
      </w:r>
      <w:proofErr w:type="spellEnd"/>
      <w:r w:rsidRPr="00F230D2">
        <w:rPr>
          <w:rFonts w:ascii="Times New Roman" w:hAnsi="Times New Roman"/>
          <w:sz w:val="24"/>
          <w:szCs w:val="24"/>
        </w:rPr>
        <w:t xml:space="preserve"> atomizada. A </w:t>
      </w:r>
      <w:proofErr w:type="spellStart"/>
      <w:r w:rsidRPr="00F230D2">
        <w:rPr>
          <w:rFonts w:ascii="Times New Roman" w:hAnsi="Times New Roman"/>
          <w:sz w:val="24"/>
          <w:szCs w:val="24"/>
        </w:rPr>
        <w:t>higroscopicidade</w:t>
      </w:r>
      <w:proofErr w:type="spellEnd"/>
      <w:r w:rsidRPr="00F230D2">
        <w:rPr>
          <w:rFonts w:ascii="Times New Roman" w:hAnsi="Times New Roman"/>
          <w:sz w:val="24"/>
          <w:szCs w:val="24"/>
        </w:rPr>
        <w:t xml:space="preserve"> </w:t>
      </w:r>
      <w:r w:rsidRPr="00F230D2">
        <w:rPr>
          <w:rFonts w:ascii="Times New Roman" w:hAnsi="Times New Roman"/>
          <w:bCs/>
          <w:color w:val="000000"/>
          <w:sz w:val="24"/>
          <w:szCs w:val="24"/>
          <w:lang w:eastAsia="pt-BR"/>
        </w:rPr>
        <w:t xml:space="preserve">foi </w:t>
      </w:r>
      <w:r w:rsidRPr="00F230D2">
        <w:rPr>
          <w:rFonts w:ascii="Times New Roman" w:hAnsi="Times New Roman"/>
          <w:color w:val="000000"/>
          <w:sz w:val="24"/>
          <w:szCs w:val="24"/>
          <w:lang w:eastAsia="pt-BR"/>
        </w:rPr>
        <w:t xml:space="preserve">determinada de acordo com a metodologia proposta por Cai e </w:t>
      </w:r>
      <w:proofErr w:type="spellStart"/>
      <w:r w:rsidRPr="00F230D2">
        <w:rPr>
          <w:rFonts w:ascii="Times New Roman" w:hAnsi="Times New Roman"/>
          <w:color w:val="000000"/>
          <w:sz w:val="24"/>
          <w:szCs w:val="24"/>
          <w:lang w:eastAsia="pt-BR"/>
        </w:rPr>
        <w:t>Corke</w:t>
      </w:r>
      <w:proofErr w:type="spellEnd"/>
      <w:r w:rsidRPr="00F230D2">
        <w:rPr>
          <w:rFonts w:ascii="Times New Roman" w:hAnsi="Times New Roman"/>
          <w:color w:val="000000"/>
          <w:sz w:val="24"/>
          <w:szCs w:val="24"/>
          <w:lang w:eastAsia="pt-BR"/>
        </w:rPr>
        <w:t xml:space="preserve">, com algumas modificações. </w:t>
      </w:r>
      <w:r w:rsidRPr="00F230D2">
        <w:rPr>
          <w:rFonts w:ascii="Times New Roman" w:hAnsi="Times New Roman"/>
          <w:sz w:val="24"/>
          <w:szCs w:val="24"/>
          <w:lang w:eastAsia="pt-BR"/>
        </w:rPr>
        <w:t>Colocou-se cerca de 1 g de cada amostra em um recipiente hermético contendo uma</w:t>
      </w:r>
      <w:r w:rsidRPr="00F230D2">
        <w:rPr>
          <w:rFonts w:ascii="Times New Roman" w:hAnsi="Times New Roman"/>
          <w:color w:val="000000"/>
          <w:sz w:val="24"/>
          <w:szCs w:val="24"/>
          <w:lang w:eastAsia="pt-BR"/>
        </w:rPr>
        <w:t xml:space="preserve"> solução saturada de </w:t>
      </w:r>
      <w:proofErr w:type="spellStart"/>
      <w:proofErr w:type="gramStart"/>
      <w:r w:rsidRPr="00F230D2">
        <w:rPr>
          <w:rFonts w:ascii="Times New Roman" w:hAnsi="Times New Roman"/>
          <w:color w:val="000000"/>
          <w:sz w:val="24"/>
          <w:szCs w:val="24"/>
          <w:lang w:eastAsia="pt-BR"/>
        </w:rPr>
        <w:t>NaCl</w:t>
      </w:r>
      <w:proofErr w:type="spellEnd"/>
      <w:proofErr w:type="gramEnd"/>
      <w:r w:rsidRPr="00F230D2">
        <w:rPr>
          <w:rFonts w:ascii="Times New Roman" w:hAnsi="Times New Roman"/>
          <w:color w:val="000000"/>
          <w:sz w:val="24"/>
          <w:szCs w:val="24"/>
          <w:lang w:eastAsia="pt-BR"/>
        </w:rPr>
        <w:t xml:space="preserve"> (umidade relativa de 75,29%) a 25ºC e, após sete dias foram pesadas, sendo a </w:t>
      </w:r>
      <w:proofErr w:type="spellStart"/>
      <w:r w:rsidRPr="00F230D2">
        <w:rPr>
          <w:rFonts w:ascii="Times New Roman" w:hAnsi="Times New Roman"/>
          <w:color w:val="000000"/>
          <w:sz w:val="24"/>
          <w:szCs w:val="24"/>
          <w:lang w:eastAsia="pt-BR"/>
        </w:rPr>
        <w:t>higroscopicidade</w:t>
      </w:r>
      <w:proofErr w:type="spellEnd"/>
      <w:r w:rsidRPr="00F230D2">
        <w:rPr>
          <w:rFonts w:ascii="Times New Roman" w:hAnsi="Times New Roman"/>
          <w:color w:val="000000"/>
          <w:sz w:val="24"/>
          <w:szCs w:val="24"/>
          <w:lang w:eastAsia="pt-BR"/>
        </w:rPr>
        <w:t xml:space="preserve"> expressa como g de umidade adsorvida por 100g de massa seca da amostra (g/100g)</w:t>
      </w:r>
      <w:r w:rsidRPr="00F230D2">
        <w:rPr>
          <w:rFonts w:ascii="Times New Roman" w:hAnsi="Times New Roman"/>
          <w:sz w:val="24"/>
          <w:szCs w:val="24"/>
        </w:rPr>
        <w:t>.</w:t>
      </w:r>
      <w:r w:rsidRPr="00F230D2">
        <w:rPr>
          <w:rFonts w:ascii="Times New Roman" w:hAnsi="Times New Roman"/>
          <w:sz w:val="24"/>
          <w:szCs w:val="24"/>
          <w:lang w:eastAsia="pt-BR"/>
        </w:rPr>
        <w:t xml:space="preserve"> </w:t>
      </w:r>
      <w:r w:rsidRPr="00F230D2">
        <w:rPr>
          <w:rFonts w:ascii="Times New Roman" w:hAnsi="Times New Roman"/>
          <w:color w:val="000000"/>
          <w:sz w:val="24"/>
          <w:szCs w:val="24"/>
          <w:lang w:eastAsia="pt-BR"/>
        </w:rPr>
        <w:t xml:space="preserve">A estatística foi realizada com o auxílio do software </w:t>
      </w:r>
      <w:proofErr w:type="spellStart"/>
      <w:r w:rsidRPr="00F230D2">
        <w:rPr>
          <w:rFonts w:ascii="Times New Roman" w:hAnsi="Times New Roman"/>
          <w:color w:val="000000"/>
          <w:sz w:val="24"/>
          <w:szCs w:val="24"/>
          <w:lang w:eastAsia="pt-BR"/>
        </w:rPr>
        <w:t>Statistica</w:t>
      </w:r>
      <w:proofErr w:type="spellEnd"/>
      <w:r w:rsidRPr="00F230D2">
        <w:rPr>
          <w:rFonts w:ascii="Times New Roman" w:hAnsi="Times New Roman"/>
          <w:color w:val="000000"/>
          <w:sz w:val="24"/>
          <w:szCs w:val="24"/>
          <w:lang w:eastAsia="pt-BR"/>
        </w:rPr>
        <w:t xml:space="preserve"> 7.0. </w:t>
      </w:r>
      <w:r w:rsidRPr="00F230D2">
        <w:rPr>
          <w:rFonts w:ascii="Times New Roman" w:hAnsi="Times New Roman"/>
          <w:sz w:val="24"/>
          <w:szCs w:val="24"/>
          <w:lang w:eastAsia="pt-BR"/>
        </w:rPr>
        <w:t xml:space="preserve">Os valores da </w:t>
      </w:r>
      <w:proofErr w:type="spellStart"/>
      <w:r w:rsidRPr="00F230D2">
        <w:rPr>
          <w:rFonts w:ascii="Times New Roman" w:hAnsi="Times New Roman"/>
          <w:sz w:val="24"/>
          <w:szCs w:val="24"/>
          <w:lang w:eastAsia="pt-BR"/>
        </w:rPr>
        <w:t>higroscopicidade</w:t>
      </w:r>
      <w:proofErr w:type="spellEnd"/>
      <w:r w:rsidRPr="00F230D2">
        <w:rPr>
          <w:rFonts w:ascii="Times New Roman" w:hAnsi="Times New Roman"/>
          <w:sz w:val="24"/>
          <w:szCs w:val="24"/>
          <w:lang w:eastAsia="pt-BR"/>
        </w:rPr>
        <w:t xml:space="preserve"> expressos em (</w:t>
      </w:r>
      <w:r w:rsidRPr="00F230D2">
        <w:rPr>
          <w:rFonts w:ascii="Times New Roman" w:hAnsi="Times New Roman"/>
          <w:color w:val="000000"/>
          <w:sz w:val="24"/>
          <w:szCs w:val="24"/>
          <w:lang w:eastAsia="pt-BR"/>
        </w:rPr>
        <w:t>g/100g</w:t>
      </w:r>
      <w:r w:rsidRPr="00F230D2">
        <w:rPr>
          <w:rFonts w:ascii="Times New Roman" w:hAnsi="Times New Roman"/>
          <w:sz w:val="24"/>
          <w:szCs w:val="24"/>
          <w:lang w:eastAsia="pt-BR"/>
        </w:rPr>
        <w:t xml:space="preserve">) encontrados foram 19,21/ 18,67/ 17,55/ 19,88/ 15,00/ 18,00/ 16,16/ 17,45. Constatou-se que quanto menor a temperatura e maior a vazão mássica da mistura, menor a </w:t>
      </w:r>
      <w:proofErr w:type="spellStart"/>
      <w:r w:rsidRPr="00F230D2">
        <w:rPr>
          <w:rFonts w:ascii="Times New Roman" w:hAnsi="Times New Roman"/>
          <w:sz w:val="24"/>
          <w:szCs w:val="24"/>
          <w:lang w:eastAsia="pt-BR"/>
        </w:rPr>
        <w:t>higroscopicidade</w:t>
      </w:r>
      <w:proofErr w:type="spellEnd"/>
      <w:r w:rsidRPr="00F230D2">
        <w:rPr>
          <w:rFonts w:ascii="Times New Roman" w:hAnsi="Times New Roman"/>
          <w:sz w:val="24"/>
          <w:szCs w:val="24"/>
          <w:lang w:eastAsia="pt-BR"/>
        </w:rPr>
        <w:t xml:space="preserve"> das amostras produzidas. Os ensaios </w:t>
      </w:r>
      <w:proofErr w:type="gramStart"/>
      <w:r w:rsidRPr="00F230D2">
        <w:rPr>
          <w:rFonts w:ascii="Times New Roman" w:hAnsi="Times New Roman"/>
          <w:sz w:val="24"/>
          <w:szCs w:val="24"/>
          <w:lang w:eastAsia="pt-BR"/>
        </w:rPr>
        <w:t>5</w:t>
      </w:r>
      <w:proofErr w:type="gramEnd"/>
      <w:r w:rsidRPr="00F230D2">
        <w:rPr>
          <w:rFonts w:ascii="Times New Roman" w:hAnsi="Times New Roman"/>
          <w:sz w:val="24"/>
          <w:szCs w:val="24"/>
          <w:lang w:eastAsia="pt-BR"/>
        </w:rPr>
        <w:t xml:space="preserve"> e 7 apresentou os me</w:t>
      </w:r>
      <w:r>
        <w:rPr>
          <w:rFonts w:ascii="Times New Roman" w:hAnsi="Times New Roman"/>
          <w:sz w:val="24"/>
          <w:szCs w:val="24"/>
          <w:lang w:eastAsia="pt-BR"/>
        </w:rPr>
        <w:t xml:space="preserve">lhores valores, ambos </w:t>
      </w:r>
      <w:r w:rsidRPr="00F230D2">
        <w:rPr>
          <w:rFonts w:ascii="Times New Roman" w:hAnsi="Times New Roman"/>
          <w:sz w:val="24"/>
          <w:szCs w:val="24"/>
          <w:lang w:eastAsia="pt-BR"/>
        </w:rPr>
        <w:t xml:space="preserve">tiveram as maiores concentrações de </w:t>
      </w:r>
      <w:proofErr w:type="spellStart"/>
      <w:r w:rsidRPr="00F230D2">
        <w:rPr>
          <w:rFonts w:ascii="Times New Roman" w:hAnsi="Times New Roman"/>
          <w:sz w:val="24"/>
          <w:szCs w:val="24"/>
          <w:lang w:eastAsia="pt-BR"/>
        </w:rPr>
        <w:t>maltodextrina</w:t>
      </w:r>
      <w:proofErr w:type="spellEnd"/>
      <w:r w:rsidRPr="00F230D2">
        <w:rPr>
          <w:rFonts w:ascii="Times New Roman" w:hAnsi="Times New Roman"/>
          <w:sz w:val="24"/>
          <w:szCs w:val="24"/>
          <w:lang w:eastAsia="pt-BR"/>
        </w:rPr>
        <w:t xml:space="preserve">. A concentração do agente carreador foi a variável que mais influenciou a </w:t>
      </w:r>
      <w:proofErr w:type="spellStart"/>
      <w:r w:rsidRPr="00F230D2">
        <w:rPr>
          <w:rFonts w:ascii="Times New Roman" w:hAnsi="Times New Roman"/>
          <w:sz w:val="24"/>
          <w:szCs w:val="24"/>
          <w:lang w:eastAsia="pt-BR"/>
        </w:rPr>
        <w:t>higroscopicidade</w:t>
      </w:r>
      <w:proofErr w:type="spellEnd"/>
      <w:r w:rsidRPr="00F230D2">
        <w:rPr>
          <w:rFonts w:ascii="Times New Roman" w:hAnsi="Times New Roman"/>
          <w:sz w:val="24"/>
          <w:szCs w:val="24"/>
          <w:lang w:eastAsia="pt-BR"/>
        </w:rPr>
        <w:t>.</w:t>
      </w:r>
    </w:p>
    <w:p w:rsidR="00F93BC5" w:rsidRPr="00F230D2" w:rsidRDefault="00F93BC5" w:rsidP="00F93BC5">
      <w:pPr>
        <w:autoSpaceDE w:val="0"/>
        <w:autoSpaceDN w:val="0"/>
        <w:adjustRightInd w:val="0"/>
        <w:spacing w:after="0" w:line="240" w:lineRule="auto"/>
        <w:jc w:val="both"/>
        <w:rPr>
          <w:rFonts w:ascii="Times New Roman" w:hAnsi="Times New Roman"/>
          <w:sz w:val="24"/>
          <w:szCs w:val="24"/>
          <w:lang w:eastAsia="pt-BR"/>
        </w:rPr>
      </w:pPr>
      <w:r w:rsidRPr="00F230D2">
        <w:rPr>
          <w:rFonts w:ascii="Times New Roman" w:hAnsi="Times New Roman"/>
          <w:sz w:val="24"/>
          <w:szCs w:val="24"/>
          <w:lang w:eastAsia="pt-BR"/>
        </w:rPr>
        <w:br/>
      </w:r>
      <w:r w:rsidRPr="00F230D2">
        <w:rPr>
          <w:rFonts w:ascii="Times New Roman" w:hAnsi="Times New Roman"/>
          <w:sz w:val="24"/>
          <w:szCs w:val="24"/>
        </w:rPr>
        <w:t xml:space="preserve">Palavras-chaves: </w:t>
      </w:r>
      <w:proofErr w:type="spellStart"/>
      <w:r w:rsidRPr="00F230D2">
        <w:rPr>
          <w:rFonts w:ascii="Times New Roman" w:hAnsi="Times New Roman"/>
          <w:sz w:val="24"/>
          <w:szCs w:val="24"/>
        </w:rPr>
        <w:t>Ciriguela</w:t>
      </w:r>
      <w:proofErr w:type="spellEnd"/>
      <w:r w:rsidRPr="00F230D2">
        <w:rPr>
          <w:rFonts w:ascii="Times New Roman" w:hAnsi="Times New Roman"/>
          <w:sz w:val="24"/>
          <w:szCs w:val="24"/>
        </w:rPr>
        <w:t xml:space="preserve">; </w:t>
      </w:r>
      <w:proofErr w:type="spellStart"/>
      <w:r w:rsidRPr="00F230D2">
        <w:rPr>
          <w:rFonts w:ascii="Times New Roman" w:hAnsi="Times New Roman"/>
          <w:sz w:val="24"/>
          <w:szCs w:val="24"/>
        </w:rPr>
        <w:t>Higroscopicidade</w:t>
      </w:r>
      <w:proofErr w:type="spellEnd"/>
      <w:r w:rsidRPr="00F230D2">
        <w:rPr>
          <w:rFonts w:ascii="Times New Roman" w:hAnsi="Times New Roman"/>
          <w:sz w:val="24"/>
          <w:szCs w:val="24"/>
        </w:rPr>
        <w:t xml:space="preserve">; Spray </w:t>
      </w:r>
      <w:proofErr w:type="spellStart"/>
      <w:r w:rsidRPr="00F230D2">
        <w:rPr>
          <w:rFonts w:ascii="Times New Roman" w:hAnsi="Times New Roman"/>
          <w:sz w:val="24"/>
          <w:szCs w:val="24"/>
        </w:rPr>
        <w:t>dryer</w:t>
      </w:r>
      <w:proofErr w:type="spellEnd"/>
      <w:r w:rsidRPr="00F230D2">
        <w:rPr>
          <w:rFonts w:ascii="Times New Roman" w:hAnsi="Times New Roman"/>
          <w:sz w:val="24"/>
          <w:szCs w:val="24"/>
        </w:rPr>
        <w:t xml:space="preserve">; </w:t>
      </w:r>
      <w:proofErr w:type="spellStart"/>
      <w:r w:rsidRPr="00F230D2">
        <w:rPr>
          <w:rFonts w:ascii="Times New Roman" w:hAnsi="Times New Roman"/>
          <w:sz w:val="24"/>
          <w:szCs w:val="24"/>
        </w:rPr>
        <w:t>Maltodextrina</w:t>
      </w:r>
      <w:proofErr w:type="spellEnd"/>
      <w:r w:rsidRPr="00F230D2">
        <w:rPr>
          <w:rFonts w:ascii="Times New Roman" w:hAnsi="Times New Roman"/>
          <w:sz w:val="24"/>
          <w:szCs w:val="24"/>
        </w:rPr>
        <w:t>.</w:t>
      </w:r>
    </w:p>
    <w:p w:rsidR="00557151" w:rsidRPr="00FE02EF" w:rsidRDefault="00557151" w:rsidP="00557151">
      <w:pPr>
        <w:shd w:val="clear" w:color="auto" w:fill="FFFFFF"/>
        <w:jc w:val="center"/>
        <w:rPr>
          <w:b/>
          <w:caps/>
          <w:sz w:val="28"/>
        </w:rPr>
      </w:pPr>
      <w:r w:rsidRPr="00FE02EF">
        <w:rPr>
          <w:b/>
          <w:caps/>
          <w:sz w:val="28"/>
        </w:rPr>
        <w:lastRenderedPageBreak/>
        <w:t xml:space="preserve">Comportamento REOLÓGICO de um xarope em diferentes PROPORÇÕES </w:t>
      </w:r>
    </w:p>
    <w:p w:rsidR="00557151" w:rsidRPr="00BF4CC0" w:rsidRDefault="00557151" w:rsidP="00557151">
      <w:pPr>
        <w:shd w:val="clear" w:color="auto" w:fill="FFFFFF"/>
        <w:jc w:val="center"/>
        <w:rPr>
          <w:sz w:val="24"/>
        </w:rPr>
      </w:pPr>
      <w:r w:rsidRPr="00CF2AFC">
        <w:rPr>
          <w:sz w:val="24"/>
          <w:u w:val="single"/>
        </w:rPr>
        <w:t>Almeida, Duarte, R.</w:t>
      </w:r>
      <w:r w:rsidRPr="00CF2AFC">
        <w:rPr>
          <w:sz w:val="24"/>
          <w:u w:val="single"/>
          <w:vertAlign w:val="superscript"/>
        </w:rPr>
        <w:t>1</w:t>
      </w:r>
      <w:r w:rsidRPr="00BF4CC0">
        <w:rPr>
          <w:sz w:val="24"/>
        </w:rPr>
        <w:t>; Nóbrega, Campos, M. M. A.</w:t>
      </w:r>
      <w:r w:rsidRPr="00C466B1">
        <w:rPr>
          <w:sz w:val="24"/>
          <w:vertAlign w:val="superscript"/>
        </w:rPr>
        <w:t>1</w:t>
      </w:r>
      <w:r>
        <w:rPr>
          <w:sz w:val="24"/>
        </w:rPr>
        <w:t xml:space="preserve">; </w:t>
      </w:r>
      <w:r w:rsidRPr="00BF4CC0">
        <w:rPr>
          <w:sz w:val="24"/>
        </w:rPr>
        <w:t xml:space="preserve">Gouveia, Santos, </w:t>
      </w:r>
      <w:proofErr w:type="gramStart"/>
      <w:r w:rsidRPr="00BF4CC0">
        <w:rPr>
          <w:sz w:val="24"/>
        </w:rPr>
        <w:t>D.</w:t>
      </w:r>
      <w:proofErr w:type="gramEnd"/>
      <w:r>
        <w:rPr>
          <w:sz w:val="24"/>
          <w:vertAlign w:val="superscript"/>
        </w:rPr>
        <w:t>1</w:t>
      </w:r>
      <w:r>
        <w:rPr>
          <w:sz w:val="24"/>
        </w:rPr>
        <w:t xml:space="preserve">; </w:t>
      </w:r>
      <w:r>
        <w:rPr>
          <w:sz w:val="24"/>
          <w:szCs w:val="24"/>
        </w:rPr>
        <w:t>Nascimento, A. P. S.</w:t>
      </w:r>
      <w:r w:rsidRPr="008063B3">
        <w:rPr>
          <w:sz w:val="24"/>
          <w:szCs w:val="24"/>
          <w:vertAlign w:val="superscript"/>
        </w:rPr>
        <w:t>1</w:t>
      </w:r>
      <w:r>
        <w:rPr>
          <w:sz w:val="24"/>
          <w:szCs w:val="24"/>
        </w:rPr>
        <w:t>.</w:t>
      </w:r>
    </w:p>
    <w:p w:rsidR="00557151" w:rsidRPr="008A34E0" w:rsidRDefault="00557151" w:rsidP="00557151">
      <w:pPr>
        <w:shd w:val="clear" w:color="auto" w:fill="FFFFFF"/>
        <w:jc w:val="center"/>
        <w:rPr>
          <w:sz w:val="24"/>
        </w:rPr>
      </w:pPr>
      <w:proofErr w:type="gramStart"/>
      <w:r>
        <w:rPr>
          <w:sz w:val="24"/>
        </w:rPr>
        <w:t>re</w:t>
      </w:r>
      <w:proofErr w:type="gramEnd"/>
      <w:r w:rsidR="003B1D56">
        <w:rPr>
          <w:b/>
          <w:noProof/>
          <w:sz w:val="28"/>
          <w:szCs w:val="28"/>
          <w:lang w:eastAsia="pt-BR"/>
        </w:rPr>
        <mc:AlternateContent>
          <mc:Choice Requires="wps">
            <w:drawing>
              <wp:anchor distT="0" distB="0" distL="114300" distR="114300" simplePos="0" relativeHeight="251737088" behindDoc="0" locked="0" layoutInCell="1" allowOverlap="1" wp14:anchorId="044F3BB1" wp14:editId="6EB19DFC">
                <wp:simplePos x="0" y="0"/>
                <wp:positionH relativeFrom="column">
                  <wp:posOffset>5139690</wp:posOffset>
                </wp:positionH>
                <wp:positionV relativeFrom="paragraph">
                  <wp:posOffset>-1696720</wp:posOffset>
                </wp:positionV>
                <wp:extent cx="914400" cy="342900"/>
                <wp:effectExtent l="0" t="0" r="10795" b="19050"/>
                <wp:wrapNone/>
                <wp:docPr id="42" name="Caixa de texto 4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D56" w:rsidRPr="00CD60C0" w:rsidRDefault="003B1D56" w:rsidP="003B1D56">
                            <w:pPr>
                              <w:rPr>
                                <w:b/>
                              </w:rPr>
                            </w:pPr>
                            <w:r w:rsidRPr="00CD60C0">
                              <w:rPr>
                                <w:b/>
                              </w:rPr>
                              <w:t>0</w:t>
                            </w:r>
                            <w:r>
                              <w:rPr>
                                <w:b/>
                              </w:rPr>
                              <w:t>25</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42" o:spid="_x0000_s1050" type="#_x0000_t202" style="position:absolute;left:0;text-align:left;margin-left:404.7pt;margin-top:-133.6pt;width:1in;height:27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vwlw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" fillcolor="white [3201]" strokeweight=".5pt">
                <v:textbox>
                  <w:txbxContent>
                    <w:p w:rsidR="003B1D56" w:rsidRPr="00CD60C0" w:rsidRDefault="003B1D56" w:rsidP="003B1D56">
                      <w:pPr>
                        <w:rPr>
                          <w:b/>
                        </w:rPr>
                      </w:pPr>
                      <w:r w:rsidRPr="00CD60C0">
                        <w:rPr>
                          <w:b/>
                        </w:rPr>
                        <w:t>0</w:t>
                      </w:r>
                      <w:r>
                        <w:rPr>
                          <w:b/>
                        </w:rPr>
                        <w:t>2</w:t>
                      </w:r>
                      <w:r>
                        <w:rPr>
                          <w:b/>
                        </w:rPr>
                        <w:t>5</w:t>
                      </w:r>
                      <w:r w:rsidRPr="00CD60C0">
                        <w:rPr>
                          <w:b/>
                        </w:rPr>
                        <w:t>-III SEA 2013</w:t>
                      </w:r>
                    </w:p>
                  </w:txbxContent>
                </v:textbox>
              </v:shape>
            </w:pict>
          </mc:Fallback>
        </mc:AlternateContent>
      </w:r>
      <w:r>
        <w:rPr>
          <w:sz w:val="24"/>
        </w:rPr>
        <w:t>natadual@yahoo.com.br</w:t>
      </w:r>
    </w:p>
    <w:p w:rsidR="00557151" w:rsidRDefault="00557151" w:rsidP="00557151">
      <w:pPr>
        <w:shd w:val="clear" w:color="auto" w:fill="FFFFFF"/>
        <w:jc w:val="center"/>
        <w:rPr>
          <w:i/>
        </w:rPr>
      </w:pPr>
      <w:proofErr w:type="gramStart"/>
      <w:r w:rsidRPr="00A6083A">
        <w:rPr>
          <w:i/>
          <w:vertAlign w:val="superscript"/>
        </w:rPr>
        <w:t>1</w:t>
      </w:r>
      <w:r w:rsidRPr="00A6083A">
        <w:rPr>
          <w:i/>
        </w:rPr>
        <w:t>Departamento</w:t>
      </w:r>
      <w:proofErr w:type="gramEnd"/>
      <w:r w:rsidRPr="00A6083A">
        <w:rPr>
          <w:i/>
        </w:rPr>
        <w:t xml:space="preserve"> de Engenharia de Agrícola, Universidade Federal de Campina Grande</w:t>
      </w:r>
    </w:p>
    <w:p w:rsidR="00557151" w:rsidRPr="00A6083A" w:rsidRDefault="00557151" w:rsidP="00557151">
      <w:pPr>
        <w:shd w:val="clear" w:color="auto" w:fill="FFFFFF"/>
        <w:jc w:val="center"/>
      </w:pPr>
    </w:p>
    <w:p w:rsidR="00557151" w:rsidRPr="00A251C4" w:rsidRDefault="00557151" w:rsidP="00557151">
      <w:pPr>
        <w:spacing w:line="240" w:lineRule="auto"/>
        <w:jc w:val="both"/>
        <w:rPr>
          <w:rFonts w:ascii="Times New Roman" w:hAnsi="Times New Roman"/>
          <w:sz w:val="24"/>
          <w:szCs w:val="24"/>
        </w:rPr>
      </w:pPr>
      <w:r>
        <w:rPr>
          <w:rFonts w:ascii="Times New Roman" w:hAnsi="Times New Roman"/>
          <w:sz w:val="24"/>
          <w:szCs w:val="24"/>
        </w:rPr>
        <w:t>A reologia desempenha um importante papel na formulação de produtos alimentícios na fabricação e processamento. s medidas reológicas são consideradas como uma ferramenta analítica, a qual fornece uma melhor compreensão da organização estrutural dos alimentos, e é afetado por vários fatores, destacando-se entre eles a temperatura e os sólidos solúveis.</w:t>
      </w:r>
      <w:r w:rsidRPr="00A251C4">
        <w:rPr>
          <w:rFonts w:ascii="Times New Roman" w:hAnsi="Times New Roman"/>
          <w:sz w:val="24"/>
          <w:szCs w:val="24"/>
        </w:rPr>
        <w:t xml:space="preserve"> O objetivo deste trabalho foi </w:t>
      </w:r>
      <w:r>
        <w:rPr>
          <w:rFonts w:ascii="Times New Roman" w:hAnsi="Times New Roman"/>
          <w:sz w:val="24"/>
          <w:szCs w:val="24"/>
        </w:rPr>
        <w:t>classificar e avaliar o comportamento reológico</w:t>
      </w:r>
      <w:r w:rsidRPr="00A251C4">
        <w:rPr>
          <w:rFonts w:ascii="Times New Roman" w:hAnsi="Times New Roman"/>
          <w:sz w:val="24"/>
          <w:szCs w:val="24"/>
        </w:rPr>
        <w:t xml:space="preserve"> de três diferentes concentrações de sacarose 45, 55 e 65 </w:t>
      </w:r>
      <w:proofErr w:type="spellStart"/>
      <w:r w:rsidRPr="00A251C4">
        <w:rPr>
          <w:rFonts w:ascii="Times New Roman" w:hAnsi="Times New Roman"/>
          <w:sz w:val="24"/>
          <w:szCs w:val="24"/>
        </w:rPr>
        <w:t>°Brix</w:t>
      </w:r>
      <w:proofErr w:type="spellEnd"/>
      <w:r w:rsidRPr="00A251C4">
        <w:rPr>
          <w:rFonts w:ascii="Times New Roman" w:hAnsi="Times New Roman"/>
          <w:sz w:val="24"/>
          <w:szCs w:val="24"/>
        </w:rPr>
        <w:t xml:space="preserve">. </w:t>
      </w:r>
      <w:r w:rsidRPr="00A251C4">
        <w:rPr>
          <w:rFonts w:ascii="Times New Roman" w:eastAsia="MS Mincho" w:hAnsi="Times New Roman"/>
          <w:sz w:val="24"/>
          <w:szCs w:val="24"/>
        </w:rPr>
        <w:t xml:space="preserve">As leituras de viscosidade da amostra foram feitas com o viscosímetro </w:t>
      </w:r>
      <w:proofErr w:type="spellStart"/>
      <w:r w:rsidRPr="00A251C4">
        <w:rPr>
          <w:rFonts w:ascii="Times New Roman" w:eastAsia="MS Mincho" w:hAnsi="Times New Roman"/>
          <w:sz w:val="24"/>
          <w:szCs w:val="24"/>
        </w:rPr>
        <w:t>Brookfield</w:t>
      </w:r>
      <w:proofErr w:type="spellEnd"/>
      <w:r w:rsidRPr="00A251C4">
        <w:rPr>
          <w:rFonts w:ascii="Times New Roman" w:eastAsia="MS Mincho" w:hAnsi="Times New Roman"/>
          <w:sz w:val="24"/>
          <w:szCs w:val="24"/>
        </w:rPr>
        <w:t>, mod</w:t>
      </w:r>
      <w:r>
        <w:rPr>
          <w:rFonts w:ascii="Times New Roman" w:eastAsia="MS Mincho" w:hAnsi="Times New Roman"/>
          <w:sz w:val="24"/>
          <w:szCs w:val="24"/>
        </w:rPr>
        <w:t xml:space="preserve">elo DVII+ Pro </w:t>
      </w:r>
      <w:proofErr w:type="gramStart"/>
      <w:r>
        <w:rPr>
          <w:rFonts w:ascii="Times New Roman" w:eastAsia="MS Mincho" w:hAnsi="Times New Roman"/>
          <w:sz w:val="24"/>
          <w:szCs w:val="24"/>
        </w:rPr>
        <w:t>U.S.</w:t>
      </w:r>
      <w:proofErr w:type="gramEnd"/>
      <w:r>
        <w:rPr>
          <w:rFonts w:ascii="Times New Roman" w:eastAsia="MS Mincho" w:hAnsi="Times New Roman"/>
          <w:sz w:val="24"/>
          <w:szCs w:val="24"/>
        </w:rPr>
        <w:t xml:space="preserve">A (2006), com </w:t>
      </w:r>
      <w:proofErr w:type="spellStart"/>
      <w:r>
        <w:rPr>
          <w:rFonts w:ascii="Times New Roman" w:eastAsia="MS Mincho" w:hAnsi="Times New Roman"/>
          <w:sz w:val="24"/>
          <w:szCs w:val="24"/>
        </w:rPr>
        <w:t>spindle</w:t>
      </w:r>
      <w:proofErr w:type="spellEnd"/>
      <w:r>
        <w:rPr>
          <w:rFonts w:ascii="Times New Roman" w:eastAsia="MS Mincho" w:hAnsi="Times New Roman"/>
          <w:sz w:val="24"/>
          <w:szCs w:val="24"/>
        </w:rPr>
        <w:t xml:space="preserve"> n° 02 </w:t>
      </w:r>
      <w:r w:rsidRPr="00A251C4">
        <w:rPr>
          <w:rFonts w:ascii="Times New Roman" w:hAnsi="Times New Roman"/>
          <w:sz w:val="24"/>
          <w:szCs w:val="24"/>
        </w:rPr>
        <w:t xml:space="preserve">nas temperaturas de </w:t>
      </w:r>
      <w:r w:rsidRPr="00A251C4">
        <w:rPr>
          <w:rFonts w:ascii="Times New Roman" w:eastAsia="MS Mincho" w:hAnsi="Times New Roman"/>
          <w:sz w:val="24"/>
          <w:szCs w:val="24"/>
        </w:rPr>
        <w:t xml:space="preserve">20, 40 e 50ºC, variando as velocidades entre 60 a 200 rpm. </w:t>
      </w:r>
      <w:r w:rsidRPr="00A251C4">
        <w:rPr>
          <w:rFonts w:ascii="Times New Roman" w:hAnsi="Times New Roman"/>
          <w:sz w:val="24"/>
          <w:szCs w:val="24"/>
        </w:rPr>
        <w:t>Nota-se que as leituras de viscosidade e de velocidade de rotação diminuem com o aumento de temperatura para cada solução de sacarose, nas quais apresentaram uma relação linear entre a velocidade de rotação e a viscosidade para os três diferentes inter</w:t>
      </w:r>
      <w:r>
        <w:rPr>
          <w:rFonts w:ascii="Times New Roman" w:hAnsi="Times New Roman"/>
          <w:sz w:val="24"/>
          <w:szCs w:val="24"/>
        </w:rPr>
        <w:t>valos de temperatura avaliados. Observou-se também que o xarope</w:t>
      </w:r>
      <w:r w:rsidRPr="00A251C4">
        <w:rPr>
          <w:rFonts w:ascii="Times New Roman" w:hAnsi="Times New Roman"/>
          <w:sz w:val="24"/>
          <w:szCs w:val="24"/>
        </w:rPr>
        <w:t xml:space="preserve"> com maior concentração de sacarose apresent</w:t>
      </w:r>
      <w:r>
        <w:rPr>
          <w:rFonts w:ascii="Times New Roman" w:hAnsi="Times New Roman"/>
          <w:sz w:val="24"/>
          <w:szCs w:val="24"/>
        </w:rPr>
        <w:t>ou</w:t>
      </w:r>
      <w:r w:rsidRPr="00A251C4">
        <w:rPr>
          <w:rFonts w:ascii="Times New Roman" w:hAnsi="Times New Roman"/>
          <w:sz w:val="24"/>
          <w:szCs w:val="24"/>
        </w:rPr>
        <w:t xml:space="preserve"> maior viscosidade, ou seja, quanto maior o </w:t>
      </w:r>
      <w:proofErr w:type="spellStart"/>
      <w:r w:rsidRPr="00A251C4">
        <w:rPr>
          <w:rFonts w:ascii="Times New Roman" w:hAnsi="Times New Roman"/>
          <w:sz w:val="24"/>
          <w:szCs w:val="24"/>
        </w:rPr>
        <w:t>ºBrix</w:t>
      </w:r>
      <w:proofErr w:type="spellEnd"/>
      <w:r w:rsidRPr="00A251C4">
        <w:rPr>
          <w:rFonts w:ascii="Times New Roman" w:hAnsi="Times New Roman"/>
          <w:sz w:val="24"/>
          <w:szCs w:val="24"/>
        </w:rPr>
        <w:t xml:space="preserve"> mais visco</w:t>
      </w:r>
      <w:r>
        <w:rPr>
          <w:rFonts w:ascii="Times New Roman" w:hAnsi="Times New Roman"/>
          <w:sz w:val="24"/>
          <w:szCs w:val="24"/>
        </w:rPr>
        <w:t>sa será a solução de sacarose. Concluiu-se q</w:t>
      </w:r>
      <w:r w:rsidRPr="00A251C4">
        <w:rPr>
          <w:rFonts w:ascii="Times New Roman" w:hAnsi="Times New Roman"/>
          <w:sz w:val="24"/>
          <w:szCs w:val="24"/>
        </w:rPr>
        <w:t xml:space="preserve">ue, para estas condições, as amostras se comportam como fluido newtoniano. </w:t>
      </w:r>
    </w:p>
    <w:p w:rsidR="00557151" w:rsidRPr="00A251C4" w:rsidRDefault="00557151" w:rsidP="00557151">
      <w:pPr>
        <w:spacing w:after="0" w:line="240" w:lineRule="auto"/>
        <w:ind w:firstLine="709"/>
        <w:jc w:val="both"/>
        <w:rPr>
          <w:rFonts w:ascii="Times New Roman" w:eastAsia="MS Mincho" w:hAnsi="Times New Roman"/>
          <w:sz w:val="24"/>
          <w:szCs w:val="24"/>
        </w:rPr>
      </w:pPr>
    </w:p>
    <w:p w:rsidR="00557151" w:rsidRDefault="00557151" w:rsidP="00557151">
      <w:pPr>
        <w:spacing w:after="0" w:line="240" w:lineRule="auto"/>
        <w:jc w:val="both"/>
        <w:rPr>
          <w:rFonts w:ascii="Times New Roman" w:eastAsia="MS Mincho" w:hAnsi="Times New Roman"/>
          <w:sz w:val="24"/>
          <w:szCs w:val="24"/>
        </w:rPr>
      </w:pPr>
      <w:r w:rsidRPr="00CA6A37">
        <w:rPr>
          <w:rFonts w:ascii="Times New Roman" w:eastAsia="MS Mincho" w:hAnsi="Times New Roman"/>
          <w:b/>
          <w:sz w:val="24"/>
          <w:szCs w:val="24"/>
        </w:rPr>
        <w:t>Palavras-chaves:</w:t>
      </w:r>
      <w:r>
        <w:rPr>
          <w:rFonts w:ascii="Times New Roman" w:eastAsia="MS Mincho" w:hAnsi="Times New Roman"/>
          <w:sz w:val="24"/>
          <w:szCs w:val="24"/>
        </w:rPr>
        <w:t xml:space="preserve"> reologia, newtoniano, sacarose.</w:t>
      </w:r>
    </w:p>
    <w:p w:rsidR="00557151" w:rsidRPr="005F2C36" w:rsidRDefault="00557151" w:rsidP="00557151">
      <w:pPr>
        <w:spacing w:after="0" w:line="240" w:lineRule="auto"/>
        <w:ind w:firstLine="709"/>
        <w:jc w:val="both"/>
        <w:rPr>
          <w:rFonts w:ascii="Times New Roman" w:eastAsia="MS Mincho" w:hAnsi="Times New Roman"/>
          <w:sz w:val="24"/>
          <w:szCs w:val="24"/>
        </w:rPr>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bookmarkStart w:id="23" w:name="_Toc397730387"/>
    <w:p w:rsidR="00F93BC5" w:rsidRDefault="00E55990" w:rsidP="00E55990">
      <w:pPr>
        <w:pStyle w:val="Ttulo1"/>
      </w:pPr>
      <w:r>
        <w:rPr>
          <w:noProof/>
          <w:lang w:eastAsia="pt-BR"/>
        </w:rPr>
        <w:lastRenderedPageBreak/>
        <mc:AlternateContent>
          <mc:Choice Requires="wps">
            <w:drawing>
              <wp:anchor distT="0" distB="0" distL="114300" distR="114300" simplePos="0" relativeHeight="251712512" behindDoc="0" locked="0" layoutInCell="1" allowOverlap="1" wp14:anchorId="74691F05" wp14:editId="7FD8039D">
                <wp:simplePos x="0" y="0"/>
                <wp:positionH relativeFrom="column">
                  <wp:posOffset>5015865</wp:posOffset>
                </wp:positionH>
                <wp:positionV relativeFrom="paragraph">
                  <wp:posOffset>-935355</wp:posOffset>
                </wp:positionV>
                <wp:extent cx="914400" cy="342900"/>
                <wp:effectExtent l="0" t="0" r="10795" b="19050"/>
                <wp:wrapNone/>
                <wp:docPr id="29" name="Caixa de texto 29"/>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w:t>
                            </w:r>
                            <w:r w:rsidR="00E2618A">
                              <w:rPr>
                                <w:b/>
                              </w:rPr>
                              <w:t>6</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9" o:spid="_x0000_s1051" type="#_x0000_t202" style="position:absolute;left:0;text-align:left;margin-left:394.95pt;margin-top:-73.65pt;width:1in;height:27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hSlg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" fillcolor="white [3201]" strokeweight=".5pt">
                <v:textbox>
                  <w:txbxContent>
                    <w:p w:rsidR="006F0861" w:rsidRPr="00CD60C0" w:rsidRDefault="006F0861" w:rsidP="00E51D7D">
                      <w:pPr>
                        <w:rPr>
                          <w:b/>
                        </w:rPr>
                      </w:pPr>
                      <w:r w:rsidRPr="00CD60C0">
                        <w:rPr>
                          <w:b/>
                        </w:rPr>
                        <w:t>0</w:t>
                      </w:r>
                      <w:r>
                        <w:rPr>
                          <w:b/>
                        </w:rPr>
                        <w:t>2</w:t>
                      </w:r>
                      <w:r w:rsidR="00E2618A">
                        <w:rPr>
                          <w:b/>
                        </w:rPr>
                        <w:t>6</w:t>
                      </w:r>
                      <w:r w:rsidRPr="00CD60C0">
                        <w:rPr>
                          <w:b/>
                        </w:rPr>
                        <w:t>-III SEA 2013</w:t>
                      </w:r>
                    </w:p>
                  </w:txbxContent>
                </v:textbox>
              </v:shape>
            </w:pict>
          </mc:Fallback>
        </mc:AlternateContent>
      </w:r>
      <w:r w:rsidR="00F93BC5" w:rsidRPr="00180E0F">
        <w:t>ESTUDO CINÉTICO DO PROCESSO DE FERMENTAÇÃO DE PRODUTOS DERIVADOS DO COCO EM SISTEMA DESCONTÍNUO</w:t>
      </w:r>
      <w:bookmarkEnd w:id="23"/>
    </w:p>
    <w:p w:rsidR="00F93BC5" w:rsidRPr="00A819DA" w:rsidRDefault="00F93BC5" w:rsidP="00F93BC5">
      <w:pPr>
        <w:shd w:val="clear" w:color="auto" w:fill="FFFFFF"/>
        <w:jc w:val="center"/>
        <w:rPr>
          <w:sz w:val="24"/>
        </w:rPr>
      </w:pPr>
      <w:r>
        <w:rPr>
          <w:sz w:val="24"/>
          <w:u w:val="single"/>
        </w:rPr>
        <w:t>Campelo</w:t>
      </w:r>
      <w:r w:rsidRPr="00467242">
        <w:rPr>
          <w:sz w:val="24"/>
          <w:u w:val="single"/>
        </w:rPr>
        <w:t xml:space="preserve">, </w:t>
      </w:r>
      <w:r>
        <w:rPr>
          <w:sz w:val="24"/>
          <w:u w:val="single"/>
        </w:rPr>
        <w:t>Danilo</w:t>
      </w:r>
      <w:r w:rsidRPr="00467242">
        <w:rPr>
          <w:sz w:val="24"/>
          <w:u w:val="single"/>
        </w:rPr>
        <w:t xml:space="preserve"> </w:t>
      </w:r>
      <w:r>
        <w:rPr>
          <w:sz w:val="24"/>
          <w:u w:val="single"/>
        </w:rPr>
        <w:t>C</w:t>
      </w:r>
      <w:r w:rsidRPr="00467242">
        <w:rPr>
          <w:sz w:val="24"/>
          <w:u w:val="single"/>
        </w:rPr>
        <w:t>.</w:t>
      </w:r>
      <w:r>
        <w:rPr>
          <w:sz w:val="24"/>
          <w:u w:val="single"/>
        </w:rPr>
        <w:t xml:space="preserve"> L. A.</w:t>
      </w:r>
      <w:r w:rsidRPr="00467242">
        <w:rPr>
          <w:sz w:val="24"/>
          <w:vertAlign w:val="superscript"/>
        </w:rPr>
        <w:t>1</w:t>
      </w:r>
      <w:r w:rsidRPr="00467242">
        <w:rPr>
          <w:sz w:val="24"/>
        </w:rPr>
        <w:t xml:space="preserve">; </w:t>
      </w:r>
      <w:r>
        <w:rPr>
          <w:sz w:val="24"/>
        </w:rPr>
        <w:t>Marques</w:t>
      </w:r>
      <w:r w:rsidRPr="00467242">
        <w:rPr>
          <w:sz w:val="24"/>
        </w:rPr>
        <w:t xml:space="preserve">, </w:t>
      </w:r>
      <w:r>
        <w:rPr>
          <w:sz w:val="24"/>
        </w:rPr>
        <w:t>Olga</w:t>
      </w:r>
      <w:r w:rsidRPr="00467242">
        <w:rPr>
          <w:sz w:val="24"/>
        </w:rPr>
        <w:t xml:space="preserve"> </w:t>
      </w:r>
      <w:r>
        <w:rPr>
          <w:sz w:val="24"/>
        </w:rPr>
        <w:t>M.</w:t>
      </w:r>
      <w:r>
        <w:rPr>
          <w:sz w:val="24"/>
          <w:vertAlign w:val="superscript"/>
        </w:rPr>
        <w:t>1</w:t>
      </w:r>
      <w:r w:rsidRPr="00467242">
        <w:rPr>
          <w:sz w:val="24"/>
        </w:rPr>
        <w:t xml:space="preserve">; </w:t>
      </w:r>
      <w:r>
        <w:rPr>
          <w:sz w:val="24"/>
        </w:rPr>
        <w:t>Souza</w:t>
      </w:r>
      <w:r w:rsidRPr="00467242">
        <w:rPr>
          <w:sz w:val="24"/>
        </w:rPr>
        <w:t xml:space="preserve">, </w:t>
      </w:r>
      <w:r>
        <w:rPr>
          <w:sz w:val="24"/>
        </w:rPr>
        <w:t>Rafael</w:t>
      </w:r>
      <w:r w:rsidRPr="00467242">
        <w:rPr>
          <w:sz w:val="24"/>
        </w:rPr>
        <w:t xml:space="preserve"> </w:t>
      </w:r>
      <w:r>
        <w:rPr>
          <w:sz w:val="24"/>
        </w:rPr>
        <w:t>M</w:t>
      </w:r>
      <w:r w:rsidRPr="00467242">
        <w:rPr>
          <w:sz w:val="24"/>
        </w:rPr>
        <w:t>.</w:t>
      </w:r>
      <w:r>
        <w:rPr>
          <w:sz w:val="24"/>
          <w:vertAlign w:val="superscript"/>
        </w:rPr>
        <w:t>1</w:t>
      </w:r>
      <w:r>
        <w:rPr>
          <w:sz w:val="24"/>
        </w:rPr>
        <w:t>; Coutinho, Úrsula T. C.</w:t>
      </w:r>
      <w:proofErr w:type="gramStart"/>
      <w:r w:rsidRPr="00C02FF2">
        <w:rPr>
          <w:sz w:val="24"/>
          <w:vertAlign w:val="superscript"/>
        </w:rPr>
        <w:t>1</w:t>
      </w:r>
      <w:proofErr w:type="gramEnd"/>
    </w:p>
    <w:p w:rsidR="00F93BC5" w:rsidRPr="00467242" w:rsidRDefault="00F93BC5" w:rsidP="00F93BC5">
      <w:pPr>
        <w:shd w:val="clear" w:color="auto" w:fill="FFFFFF"/>
        <w:jc w:val="center"/>
        <w:rPr>
          <w:sz w:val="24"/>
        </w:rPr>
      </w:pPr>
      <w:r>
        <w:rPr>
          <w:sz w:val="24"/>
        </w:rPr>
        <w:t>dancesarcampelo</w:t>
      </w:r>
      <w:r w:rsidRPr="00467242">
        <w:rPr>
          <w:sz w:val="24"/>
        </w:rPr>
        <w:t>@</w:t>
      </w:r>
      <w:r>
        <w:rPr>
          <w:sz w:val="24"/>
        </w:rPr>
        <w:t>gmail</w:t>
      </w:r>
      <w:r w:rsidRPr="00467242">
        <w:rPr>
          <w:sz w:val="24"/>
        </w:rPr>
        <w:t>.com.br</w:t>
      </w:r>
    </w:p>
    <w:p w:rsidR="00F93BC5" w:rsidRDefault="00F93BC5" w:rsidP="00F93BC5">
      <w:pPr>
        <w:shd w:val="clear" w:color="auto" w:fill="FFFFFF"/>
        <w:jc w:val="center"/>
        <w:rPr>
          <w:i/>
        </w:rPr>
      </w:pPr>
      <w:proofErr w:type="gramStart"/>
      <w:r>
        <w:rPr>
          <w:i/>
          <w:vertAlign w:val="superscript"/>
        </w:rPr>
        <w:t>1</w:t>
      </w:r>
      <w:r>
        <w:rPr>
          <w:i/>
        </w:rPr>
        <w:t>Departamento</w:t>
      </w:r>
      <w:proofErr w:type="gramEnd"/>
      <w:r>
        <w:rPr>
          <w:i/>
        </w:rPr>
        <w:t xml:space="preserve"> de Engenharia Química, Universidade Federal de Pernambuco;</w:t>
      </w:r>
    </w:p>
    <w:p w:rsidR="00F93BC5" w:rsidRPr="00F33287" w:rsidRDefault="00F93BC5" w:rsidP="00F93BC5">
      <w:pPr>
        <w:spacing w:after="0"/>
        <w:jc w:val="center"/>
        <w:rPr>
          <w:rFonts w:ascii="Times New Roman" w:hAnsi="Times New Roman" w:cs="Times New Roman"/>
          <w:sz w:val="24"/>
        </w:rPr>
      </w:pPr>
      <w:r>
        <w:rPr>
          <w:rFonts w:ascii="Times New Roman" w:hAnsi="Times New Roman" w:cs="Times New Roman"/>
          <w:sz w:val="24"/>
        </w:rPr>
        <w:t>Palavras-chave: Fermentação alcoólica</w:t>
      </w:r>
      <w:proofErr w:type="gramStart"/>
      <w:r>
        <w:rPr>
          <w:rFonts w:ascii="Times New Roman" w:hAnsi="Times New Roman" w:cs="Times New Roman"/>
          <w:sz w:val="24"/>
        </w:rPr>
        <w:t>, água</w:t>
      </w:r>
      <w:proofErr w:type="gramEnd"/>
      <w:r>
        <w:rPr>
          <w:rFonts w:ascii="Times New Roman" w:hAnsi="Times New Roman" w:cs="Times New Roman"/>
          <w:sz w:val="24"/>
        </w:rPr>
        <w:t xml:space="preserve"> de coco, mel de abelha, </w:t>
      </w:r>
      <w:proofErr w:type="spellStart"/>
      <w:r w:rsidRPr="00180E0F">
        <w:rPr>
          <w:rFonts w:ascii="Times New Roman" w:hAnsi="Times New Roman" w:cs="Times New Roman"/>
          <w:i/>
          <w:sz w:val="24"/>
        </w:rPr>
        <w:t>Saccharomyces</w:t>
      </w:r>
      <w:proofErr w:type="spellEnd"/>
      <w:r w:rsidRPr="00180E0F">
        <w:rPr>
          <w:rFonts w:ascii="Times New Roman" w:hAnsi="Times New Roman" w:cs="Times New Roman"/>
          <w:i/>
          <w:sz w:val="24"/>
        </w:rPr>
        <w:t xml:space="preserve"> </w:t>
      </w:r>
      <w:proofErr w:type="spellStart"/>
      <w:r w:rsidRPr="00180E0F">
        <w:rPr>
          <w:rFonts w:ascii="Times New Roman" w:hAnsi="Times New Roman" w:cs="Times New Roman"/>
          <w:i/>
          <w:sz w:val="24"/>
        </w:rPr>
        <w:t>Cerevisiae</w:t>
      </w:r>
      <w:proofErr w:type="spellEnd"/>
      <w:r>
        <w:rPr>
          <w:rFonts w:ascii="Times New Roman" w:hAnsi="Times New Roman" w:cs="Times New Roman"/>
          <w:sz w:val="24"/>
        </w:rPr>
        <w:t>.</w:t>
      </w:r>
    </w:p>
    <w:p w:rsidR="00F93BC5" w:rsidRPr="000D53F6" w:rsidRDefault="00F93BC5" w:rsidP="00F93BC5">
      <w:pPr>
        <w:pStyle w:val="NormalWeb"/>
        <w:jc w:val="both"/>
        <w:rPr>
          <w:color w:val="FF0000"/>
        </w:rPr>
      </w:pPr>
      <w:r w:rsidRPr="00C02FF2">
        <w:t xml:space="preserve">Na elaboração de bebidas alcoólicas fermentadas, é necessária a presença de qualquer fruta ou vegetal comestível que contenha os nutrientes necessários para que a levedura possa realizar sua fermentação, convertendo o açúcar em etanol. </w:t>
      </w:r>
      <w:proofErr w:type="gramStart"/>
      <w:r w:rsidRPr="00C02FF2">
        <w:t>O coco</w:t>
      </w:r>
      <w:proofErr w:type="gramEnd"/>
      <w:r w:rsidRPr="00C02FF2">
        <w:t xml:space="preserve">, sendo a segunda cultura frutífera de maior importância econômica na região Nordeste, com um percentual de 71% do total do país, mostra-se como uma alternativa interessante neste aspecto. A produção de um fermentado de água de coco associada ao mel se torna inovadora. O </w:t>
      </w:r>
      <w:r>
        <w:t>objetivo deste trabalho consistiu</w:t>
      </w:r>
      <w:r w:rsidRPr="00C02FF2">
        <w:t xml:space="preserve"> em realizar o estudo do processo de produção de bebidas fermentadas utilizando </w:t>
      </w:r>
      <w:r>
        <w:t xml:space="preserve">a água de como matéria-prima. Foram preparadas as seguintes formulações: (1) água de coco e mel; (2) água de coco e açúcar; (3) </w:t>
      </w:r>
      <w:r w:rsidRPr="00C02FF2">
        <w:t>ág</w:t>
      </w:r>
      <w:r>
        <w:t>ua de coco, polpa de coco e mel; (4)</w:t>
      </w:r>
      <w:r w:rsidRPr="00C02FF2">
        <w:t xml:space="preserve"> água </w:t>
      </w:r>
      <w:r>
        <w:t xml:space="preserve">de coco, polpa de coco e açúcar. </w:t>
      </w:r>
      <w:r w:rsidRPr="00C02FF2">
        <w:t xml:space="preserve"> </w:t>
      </w:r>
      <w:r>
        <w:t xml:space="preserve"> </w:t>
      </w:r>
      <w:r w:rsidRPr="00C02FF2">
        <w:t xml:space="preserve">As bebidas </w:t>
      </w:r>
      <w:r>
        <w:t xml:space="preserve">foram inoculadas com 5g/L da levedura </w:t>
      </w:r>
      <w:proofErr w:type="spellStart"/>
      <w:r w:rsidRPr="00EF2260">
        <w:rPr>
          <w:i/>
        </w:rPr>
        <w:t>Saccharomyces</w:t>
      </w:r>
      <w:proofErr w:type="spellEnd"/>
      <w:r w:rsidRPr="00EF2260">
        <w:rPr>
          <w:i/>
        </w:rPr>
        <w:t xml:space="preserve"> </w:t>
      </w:r>
      <w:proofErr w:type="spellStart"/>
      <w:r w:rsidRPr="00EF2260">
        <w:rPr>
          <w:i/>
        </w:rPr>
        <w:t>cerevisiae</w:t>
      </w:r>
      <w:proofErr w:type="spellEnd"/>
      <w:r>
        <w:t xml:space="preserve"> e </w:t>
      </w:r>
      <w:r w:rsidRPr="00C02FF2">
        <w:t>fermentadas</w:t>
      </w:r>
      <w:r>
        <w:t xml:space="preserve"> em batelada</w:t>
      </w:r>
      <w:r w:rsidRPr="00C02FF2">
        <w:t xml:space="preserve"> </w:t>
      </w:r>
      <w:r>
        <w:t>por</w:t>
      </w:r>
      <w:r w:rsidRPr="00C02FF2">
        <w:t xml:space="preserve"> seis dias </w:t>
      </w:r>
      <w:r>
        <w:t xml:space="preserve">a 30ºC. Em seguida foram centrifugadas, filtradas e pasteurizadas e submetida à análise sensorial.  </w:t>
      </w:r>
      <w:r w:rsidRPr="00C02FF2">
        <w:t xml:space="preserve">Os teores alcoólicos </w:t>
      </w:r>
      <w:r>
        <w:t xml:space="preserve">obtidos </w:t>
      </w:r>
      <w:r w:rsidRPr="00C02FF2">
        <w:t xml:space="preserve">foram 13,2°GL nos fermentados de água de coco com mel e no de água de coco com açúcar; e de 13,4°GL nos fermentados de água de coco, polpa de coco e mel e no de água de coco, polpa de coco e açúcar. O </w:t>
      </w:r>
      <w:proofErr w:type="spellStart"/>
      <w:r w:rsidRPr="00C02FF2">
        <w:t>Brix</w:t>
      </w:r>
      <w:proofErr w:type="spellEnd"/>
      <w:r w:rsidRPr="00C02FF2">
        <w:t xml:space="preserve"> final dos dois primeiros foi de 11,5°Brix enquanto que dos dois últimos de 12,0°Brix.</w:t>
      </w:r>
      <w:r>
        <w:t xml:space="preserve"> Os produtos foram analisados pelo público com relação à: Cor, sabor, aroma, textura e impressão global, sendo que o mais aceito foi </w:t>
      </w:r>
      <w:proofErr w:type="gramStart"/>
      <w:r>
        <w:t>a</w:t>
      </w:r>
      <w:proofErr w:type="gramEnd"/>
      <w:r>
        <w:t xml:space="preserve"> formulação (3) com 78% de aceitação.</w:t>
      </w:r>
      <w:r w:rsidRPr="00C02FF2">
        <w:t xml:space="preserve"> A partir do produto mais aceito na análise sensorial, foi realizado o estudo cinético do processo de produção desta bebida durante três dias e, a partir dele, foi possível determinar o coeficiente de conversão do substrato em etanol</w:t>
      </w:r>
      <w:r>
        <w:t xml:space="preserve"> (Y</w:t>
      </w:r>
      <w:r>
        <w:rPr>
          <w:vertAlign w:val="subscript"/>
        </w:rPr>
        <w:t xml:space="preserve">P/S </w:t>
      </w:r>
      <w:r>
        <w:t>=</w:t>
      </w:r>
      <w:r w:rsidRPr="00C02FF2">
        <w:t xml:space="preserve"> 0,318g/g</w:t>
      </w:r>
      <w:r>
        <w:t>)</w:t>
      </w:r>
      <w:r w:rsidRPr="00C02FF2">
        <w:t xml:space="preserve">, o coeficiente de conversão do substrato em biomassa, </w:t>
      </w:r>
      <w:r>
        <w:t>(Y</w:t>
      </w:r>
      <w:r>
        <w:rPr>
          <w:vertAlign w:val="subscript"/>
        </w:rPr>
        <w:t>P/X</w:t>
      </w:r>
      <w:r>
        <w:t xml:space="preserve"> = </w:t>
      </w:r>
      <w:r w:rsidRPr="00C02FF2">
        <w:t>0,0333g/g</w:t>
      </w:r>
      <w:r>
        <w:t>)</w:t>
      </w:r>
      <w:r w:rsidRPr="00C02FF2">
        <w:t xml:space="preserve">, a velocidade específica de crescimento máxima, </w:t>
      </w:r>
      <w:r>
        <w:t>(µ</w:t>
      </w:r>
      <w:proofErr w:type="spellStart"/>
      <w:r>
        <w:rPr>
          <w:vertAlign w:val="subscript"/>
        </w:rPr>
        <w:t>max</w:t>
      </w:r>
      <w:proofErr w:type="spellEnd"/>
      <w:r>
        <w:rPr>
          <w:vertAlign w:val="subscript"/>
        </w:rPr>
        <w:t xml:space="preserve"> =</w:t>
      </w:r>
      <w:r w:rsidRPr="00C02FF2">
        <w:t>0,05h</w:t>
      </w:r>
      <w:r w:rsidRPr="00180E0F">
        <w:rPr>
          <w:vertAlign w:val="superscript"/>
        </w:rPr>
        <w:t>-1</w:t>
      </w:r>
      <w:r>
        <w:t>). O</w:t>
      </w:r>
      <w:r w:rsidRPr="00C02FF2">
        <w:t xml:space="preserve"> rendimento d</w:t>
      </w:r>
      <w:r>
        <w:t>a fermentação com água de coco foi d</w:t>
      </w:r>
      <w:r w:rsidRPr="00C02FF2">
        <w:t>e 48,18%</w:t>
      </w:r>
      <w:r>
        <w:t>.</w:t>
      </w:r>
    </w:p>
    <w:p w:rsidR="00F93BC5" w:rsidRPr="00DF2161" w:rsidRDefault="00F93BC5" w:rsidP="00F93BC5">
      <w:pPr>
        <w:pStyle w:val="NormalWeb"/>
        <w:jc w:val="both"/>
        <w:rPr>
          <w:u w:val="single"/>
        </w:rPr>
      </w:pPr>
    </w:p>
    <w:p w:rsidR="00F93BC5" w:rsidRDefault="00F93BC5" w:rsidP="008A1748">
      <w:pPr>
        <w:pStyle w:val="NormalWeb"/>
        <w:jc w:val="both"/>
      </w:pPr>
    </w:p>
    <w:p w:rsidR="00E55990" w:rsidRDefault="00E55990" w:rsidP="008A1748">
      <w:pPr>
        <w:pStyle w:val="NormalWeb"/>
        <w:jc w:val="both"/>
      </w:pPr>
    </w:p>
    <w:p w:rsidR="00F93BC5" w:rsidRDefault="00F93BC5" w:rsidP="008A1748">
      <w:pPr>
        <w:pStyle w:val="NormalWeb"/>
        <w:jc w:val="both"/>
      </w:pPr>
    </w:p>
    <w:p w:rsidR="00F93BC5" w:rsidRDefault="00F93BC5" w:rsidP="008A1748">
      <w:pPr>
        <w:pStyle w:val="NormalWeb"/>
        <w:jc w:val="both"/>
      </w:pPr>
    </w:p>
    <w:bookmarkStart w:id="24" w:name="_Toc397730388"/>
    <w:p w:rsidR="00F93BC5" w:rsidRPr="00F93BC5" w:rsidRDefault="00E51D7D" w:rsidP="00E55990">
      <w:pPr>
        <w:pStyle w:val="Ttulo1"/>
      </w:pPr>
      <w:r>
        <w:rPr>
          <w:noProof/>
          <w:lang w:eastAsia="pt-BR"/>
        </w:rPr>
        <w:lastRenderedPageBreak/>
        <mc:AlternateContent>
          <mc:Choice Requires="wps">
            <w:drawing>
              <wp:anchor distT="0" distB="0" distL="114300" distR="114300" simplePos="0" relativeHeight="251714560" behindDoc="0" locked="0" layoutInCell="1" allowOverlap="1" wp14:anchorId="1D0FA788" wp14:editId="7C9ACBDE">
                <wp:simplePos x="0" y="0"/>
                <wp:positionH relativeFrom="column">
                  <wp:posOffset>5015865</wp:posOffset>
                </wp:positionH>
                <wp:positionV relativeFrom="paragraph">
                  <wp:posOffset>-668020</wp:posOffset>
                </wp:positionV>
                <wp:extent cx="914400" cy="342900"/>
                <wp:effectExtent l="0" t="0" r="10795" b="19050"/>
                <wp:wrapNone/>
                <wp:docPr id="30" name="Caixa de texto 3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2</w:t>
                            </w:r>
                            <w:r w:rsidR="00E2618A">
                              <w:rPr>
                                <w:b/>
                              </w:rPr>
                              <w:t>7</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0" o:spid="_x0000_s1052" type="#_x0000_t202" style="position:absolute;left:0;text-align:left;margin-left:394.95pt;margin-top:-52.6pt;width:1in;height:27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bGlg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" fillcolor="white [3201]" strokeweight=".5pt">
                <v:textbox>
                  <w:txbxContent>
                    <w:p w:rsidR="006F0861" w:rsidRPr="00CD60C0" w:rsidRDefault="006F0861" w:rsidP="00E51D7D">
                      <w:pPr>
                        <w:rPr>
                          <w:b/>
                        </w:rPr>
                      </w:pPr>
                      <w:r w:rsidRPr="00CD60C0">
                        <w:rPr>
                          <w:b/>
                        </w:rPr>
                        <w:t>0</w:t>
                      </w:r>
                      <w:r>
                        <w:rPr>
                          <w:b/>
                        </w:rPr>
                        <w:t>2</w:t>
                      </w:r>
                      <w:r w:rsidR="00E2618A">
                        <w:rPr>
                          <w:b/>
                        </w:rPr>
                        <w:t>7</w:t>
                      </w:r>
                      <w:r w:rsidRPr="00CD60C0">
                        <w:rPr>
                          <w:b/>
                        </w:rPr>
                        <w:t>-III SEA 2013</w:t>
                      </w:r>
                    </w:p>
                  </w:txbxContent>
                </v:textbox>
              </v:shape>
            </w:pict>
          </mc:Fallback>
        </mc:AlternateContent>
      </w:r>
      <w:r w:rsidR="00F93BC5" w:rsidRPr="00F93BC5">
        <w:t>AVALIAÇÃO FÍSICO-QUÍMICA DE FILETES DE PATA ROXA SUBMETIDOS AOS PROCESSOS DE SECAGEM NATURAL E ARTIFICIAL</w:t>
      </w:r>
      <w:bookmarkEnd w:id="24"/>
    </w:p>
    <w:p w:rsidR="00F93BC5" w:rsidRDefault="00F93BC5" w:rsidP="00F93BC5">
      <w:pPr>
        <w:pStyle w:val="NormalWeb"/>
        <w:jc w:val="center"/>
      </w:pPr>
      <w:r>
        <w:t>Nunes, Valdemir S.</w:t>
      </w:r>
      <w:r w:rsidRPr="00F93BC5">
        <w:rPr>
          <w:vertAlign w:val="superscript"/>
        </w:rPr>
        <w:t>1</w:t>
      </w:r>
      <w:r>
        <w:t>; Esteves, E</w:t>
      </w:r>
      <w:r w:rsidRPr="00F93BC5">
        <w:rPr>
          <w:vertAlign w:val="superscript"/>
        </w:rPr>
        <w:t>2</w:t>
      </w:r>
      <w:r>
        <w:t>.</w:t>
      </w:r>
      <w:r w:rsidR="00E51D7D" w:rsidRPr="00E51D7D">
        <w:rPr>
          <w:b/>
          <w:noProof/>
          <w:sz w:val="28"/>
          <w:szCs w:val="28"/>
        </w:rPr>
        <w:t xml:space="preserve"> </w:t>
      </w:r>
    </w:p>
    <w:p w:rsidR="00F93BC5" w:rsidRDefault="00F93BC5" w:rsidP="00F93BC5">
      <w:pPr>
        <w:pStyle w:val="NormalWeb"/>
        <w:jc w:val="center"/>
      </w:pPr>
      <w:r>
        <w:t>nunesvsn153@gmail.com</w:t>
      </w:r>
      <w:r w:rsidRPr="00F93BC5">
        <w:rPr>
          <w:vertAlign w:val="superscript"/>
        </w:rPr>
        <w:t>1</w:t>
      </w:r>
    </w:p>
    <w:p w:rsidR="00F93BC5" w:rsidRDefault="00F93BC5" w:rsidP="00F93BC5">
      <w:pPr>
        <w:pStyle w:val="NormalWeb"/>
        <w:jc w:val="both"/>
      </w:pPr>
      <w:r>
        <w:t xml:space="preserve">Departamento de Engenharia de Alimentos, Universidade Federal Rural de Pernambuco Unidade Acadêmica de Garanhuns; </w:t>
      </w:r>
      <w:proofErr w:type="gramStart"/>
      <w:r w:rsidRPr="00F93BC5">
        <w:rPr>
          <w:vertAlign w:val="superscript"/>
        </w:rPr>
        <w:t>2</w:t>
      </w:r>
      <w:r>
        <w:t>Departamento</w:t>
      </w:r>
      <w:proofErr w:type="gramEnd"/>
      <w:r>
        <w:t xml:space="preserve"> de Engenharia Alimentar, Universidade do Algarve, Faro - Portugal</w:t>
      </w:r>
    </w:p>
    <w:p w:rsidR="00F93BC5" w:rsidRDefault="00F93BC5" w:rsidP="00F93BC5">
      <w:pPr>
        <w:pStyle w:val="NormalWeb"/>
        <w:jc w:val="both"/>
      </w:pPr>
      <w:r>
        <w:t>Este trabalho resultou de uma pesquisa científica realizada</w:t>
      </w:r>
      <w:proofErr w:type="gramStart"/>
      <w:r>
        <w:t xml:space="preserve">  </w:t>
      </w:r>
      <w:proofErr w:type="gramEnd"/>
      <w:r>
        <w:t>na Universidade do Algarve no período abril a junho de 2013.  Uma parte da pesquisa foi feita em campo, outra</w:t>
      </w:r>
      <w:proofErr w:type="gramStart"/>
      <w:r>
        <w:t xml:space="preserve">  </w:t>
      </w:r>
      <w:proofErr w:type="gramEnd"/>
      <w:r>
        <w:t xml:space="preserve">nas  dependências  dos  laboratórios  de  Química  Analítica  e  Processamento  de Alimentos  do  Departamento  de  Engenharia  Alimentar  do  Instituto  Superior  de Engenharia.  Tendo em vista que os peixes são produtos de grande valor nutritivo, além de ser uma das atividades econômicas na área de produção de alimentos que mais cresce no mundo, o referido trabalho teve como objetivo avaliar </w:t>
      </w:r>
      <w:proofErr w:type="gramStart"/>
      <w:r>
        <w:t>físico -quimicamente</w:t>
      </w:r>
      <w:proofErr w:type="gramEnd"/>
      <w:r>
        <w:t xml:space="preserve"> amostras de pata roxa (</w:t>
      </w:r>
      <w:proofErr w:type="spellStart"/>
      <w:r>
        <w:t>Scyliorhynus</w:t>
      </w:r>
      <w:proofErr w:type="spellEnd"/>
      <w:r>
        <w:t xml:space="preserve"> canícula) durante os processos de secagem natural e artificial e, verificar a influência das salgas seca e húmida no processo de secagem artificial e nos parâmetros  físico-químicos  do  pescado.  A</w:t>
      </w:r>
      <w:proofErr w:type="gramStart"/>
      <w:r>
        <w:t xml:space="preserve">  </w:t>
      </w:r>
      <w:proofErr w:type="gramEnd"/>
      <w:r>
        <w:t xml:space="preserve">avaliação  físico-química  consistiu  na determinação  da  variação  de  massa,  teor  de  umidade  inicial,  atividade  de  água  (a w), potencial </w:t>
      </w:r>
      <w:proofErr w:type="spellStart"/>
      <w:r>
        <w:t>hidrogeniônico</w:t>
      </w:r>
      <w:proofErr w:type="spellEnd"/>
      <w:r>
        <w:t xml:space="preserve"> (pH), cor e razão de reidratação.  Os resultados indicam que o processo de salga seca foi mais efetivo que a salmoura na diminuição da</w:t>
      </w:r>
      <w:proofErr w:type="gramStart"/>
      <w:r>
        <w:t xml:space="preserve">  </w:t>
      </w:r>
      <w:proofErr w:type="gramEnd"/>
      <w:r>
        <w:t xml:space="preserve">atividade de água e deixa as amostras mais claras. Quanto ao </w:t>
      </w:r>
      <w:proofErr w:type="gramStart"/>
      <w:r>
        <w:t>pH</w:t>
      </w:r>
      <w:proofErr w:type="gramEnd"/>
      <w:r>
        <w:t>, não houve alterações significativas durante o processo de secagem. A secagem natural, sendo executada em maior intervalo de tempo que</w:t>
      </w:r>
      <w:proofErr w:type="gramStart"/>
      <w:r>
        <w:t xml:space="preserve">  </w:t>
      </w:r>
      <w:proofErr w:type="gramEnd"/>
      <w:r>
        <w:t>a  secagem natural, foi mais eficiente na redução do teor  de umidade e da atividade  de  água  das  amostras  do  pescado,  permitindo  inclusive  que  estas  ficassem praticamente  isentas  de  contaminação  microbiana.  Ao</w:t>
      </w:r>
      <w:proofErr w:type="gramStart"/>
      <w:r>
        <w:t xml:space="preserve">  </w:t>
      </w:r>
      <w:proofErr w:type="gramEnd"/>
      <w:r>
        <w:t>que  diz  respeito  à  razão  de reidratação, os troços oriundos da secagem natural obtiveram maior absorção d e água, em contraste com as amostras tratadas com salga seca e submetidas a secagem artificial, as quais obtiveram menor razão de reidratação.</w:t>
      </w:r>
    </w:p>
    <w:p w:rsidR="00F93BC5" w:rsidRDefault="00F93BC5" w:rsidP="00F93BC5">
      <w:pPr>
        <w:pStyle w:val="NormalWeb"/>
        <w:jc w:val="both"/>
      </w:pPr>
      <w:r w:rsidRPr="00F93BC5">
        <w:rPr>
          <w:b/>
        </w:rPr>
        <w:t>Palavras-chave:</w:t>
      </w:r>
      <w:r>
        <w:t xml:space="preserve"> salga; secagem; parâmetros físico-químicos.</w:t>
      </w:r>
    </w:p>
    <w:p w:rsidR="00F93BC5" w:rsidRDefault="00F93BC5" w:rsidP="008A1748">
      <w:pPr>
        <w:pStyle w:val="NormalWeb"/>
        <w:jc w:val="both"/>
      </w:pPr>
    </w:p>
    <w:p w:rsidR="008A1748" w:rsidRDefault="008A1748"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557151" w:rsidRPr="001C01C8" w:rsidRDefault="003B1D56" w:rsidP="00557151">
      <w:pPr>
        <w:shd w:val="clear" w:color="auto" w:fill="FFFFFF"/>
        <w:jc w:val="center"/>
        <w:rPr>
          <w:b/>
          <w:caps/>
          <w:sz w:val="28"/>
        </w:rPr>
      </w:pPr>
      <w:r>
        <w:rPr>
          <w:b/>
          <w:noProof/>
          <w:lang w:eastAsia="pt-BR"/>
        </w:rPr>
        <w:lastRenderedPageBreak/>
        <mc:AlternateContent>
          <mc:Choice Requires="wps">
            <w:drawing>
              <wp:anchor distT="0" distB="0" distL="114300" distR="114300" simplePos="0" relativeHeight="251732992" behindDoc="0" locked="0" layoutInCell="1" allowOverlap="1" wp14:anchorId="5C34625E" wp14:editId="60AEA556">
                <wp:simplePos x="0" y="0"/>
                <wp:positionH relativeFrom="column">
                  <wp:posOffset>5071745</wp:posOffset>
                </wp:positionH>
                <wp:positionV relativeFrom="paragraph">
                  <wp:posOffset>-796290</wp:posOffset>
                </wp:positionV>
                <wp:extent cx="914400" cy="342900"/>
                <wp:effectExtent l="0" t="0" r="21590" b="19050"/>
                <wp:wrapNone/>
                <wp:docPr id="39" name="Caixa de texto 39"/>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7151" w:rsidRPr="00CD60C0" w:rsidRDefault="00557151" w:rsidP="00557151">
                            <w:pPr>
                              <w:rPr>
                                <w:b/>
                              </w:rPr>
                            </w:pPr>
                            <w:r w:rsidRPr="00CD60C0">
                              <w:rPr>
                                <w:b/>
                              </w:rPr>
                              <w:t>0</w:t>
                            </w:r>
                            <w:r>
                              <w:rPr>
                                <w:b/>
                              </w:rPr>
                              <w:t>28</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9" o:spid="_x0000_s1053" type="#_x0000_t202" style="position:absolute;left:0;text-align:left;margin-left:399.35pt;margin-top:-62.7pt;width:1in;height:27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" fillcolor="white [3201]" strokeweight=".5pt">
                <v:textbox>
                  <w:txbxContent>
                    <w:p w:rsidR="00557151" w:rsidRPr="00CD60C0" w:rsidRDefault="00557151" w:rsidP="00557151">
                      <w:pPr>
                        <w:rPr>
                          <w:b/>
                        </w:rPr>
                      </w:pPr>
                      <w:r w:rsidRPr="00CD60C0">
                        <w:rPr>
                          <w:b/>
                        </w:rPr>
                        <w:t>0</w:t>
                      </w:r>
                      <w:r>
                        <w:rPr>
                          <w:b/>
                        </w:rPr>
                        <w:t>2</w:t>
                      </w:r>
                      <w:r>
                        <w:rPr>
                          <w:b/>
                        </w:rPr>
                        <w:t>8</w:t>
                      </w:r>
                      <w:r w:rsidRPr="00CD60C0">
                        <w:rPr>
                          <w:b/>
                        </w:rPr>
                        <w:t>-III SEA 2013</w:t>
                      </w:r>
                    </w:p>
                  </w:txbxContent>
                </v:textbox>
              </v:shape>
            </w:pict>
          </mc:Fallback>
        </mc:AlternateContent>
      </w:r>
      <w:r w:rsidR="00557151">
        <w:rPr>
          <w:b/>
          <w:caps/>
          <w:sz w:val="28"/>
        </w:rPr>
        <w:t>influência Da áGUA DE COCO nA PRODUÇÃO de hidromel</w:t>
      </w:r>
    </w:p>
    <w:p w:rsidR="00557151" w:rsidRDefault="00557151" w:rsidP="00557151">
      <w:pPr>
        <w:shd w:val="clear" w:color="auto" w:fill="FFFFFF"/>
        <w:jc w:val="center"/>
        <w:rPr>
          <w:sz w:val="24"/>
        </w:rPr>
      </w:pPr>
      <w:proofErr w:type="gramStart"/>
      <w:r w:rsidRPr="003609C1">
        <w:rPr>
          <w:sz w:val="24"/>
          <w:u w:val="single"/>
        </w:rPr>
        <w:t>Marques ,</w:t>
      </w:r>
      <w:proofErr w:type="gramEnd"/>
      <w:r w:rsidRPr="003609C1">
        <w:rPr>
          <w:sz w:val="24"/>
          <w:u w:val="single"/>
        </w:rPr>
        <w:t xml:space="preserve"> O.M</w:t>
      </w:r>
      <w:r>
        <w:t xml:space="preserve"> </w:t>
      </w:r>
      <w:r w:rsidRPr="00467242">
        <w:rPr>
          <w:sz w:val="24"/>
          <w:vertAlign w:val="superscript"/>
        </w:rPr>
        <w:t>1</w:t>
      </w:r>
      <w:r w:rsidRPr="00467242">
        <w:rPr>
          <w:sz w:val="24"/>
        </w:rPr>
        <w:t xml:space="preserve">; </w:t>
      </w:r>
      <w:r>
        <w:rPr>
          <w:sz w:val="24"/>
        </w:rPr>
        <w:t xml:space="preserve"> Lima</w:t>
      </w:r>
      <w:r w:rsidRPr="003609C1">
        <w:rPr>
          <w:sz w:val="24"/>
        </w:rPr>
        <w:t xml:space="preserve"> </w:t>
      </w:r>
      <w:r>
        <w:rPr>
          <w:sz w:val="24"/>
        </w:rPr>
        <w:t>, E</w:t>
      </w:r>
      <w:r w:rsidRPr="003609C1">
        <w:rPr>
          <w:sz w:val="24"/>
        </w:rPr>
        <w:t xml:space="preserve">. </w:t>
      </w:r>
      <w:r>
        <w:rPr>
          <w:sz w:val="24"/>
        </w:rPr>
        <w:t>B</w:t>
      </w:r>
      <w:r w:rsidRPr="00467242">
        <w:rPr>
          <w:sz w:val="24"/>
        </w:rPr>
        <w:t>;</w:t>
      </w:r>
      <w:r>
        <w:rPr>
          <w:sz w:val="24"/>
        </w:rPr>
        <w:t xml:space="preserve"> </w:t>
      </w:r>
      <w:proofErr w:type="gramStart"/>
      <w:r>
        <w:rPr>
          <w:sz w:val="24"/>
        </w:rPr>
        <w:t>Schuler ,</w:t>
      </w:r>
      <w:proofErr w:type="gramEnd"/>
      <w:r>
        <w:rPr>
          <w:sz w:val="24"/>
        </w:rPr>
        <w:t xml:space="preserve"> A.R.P; Lima , V.F</w:t>
      </w:r>
    </w:p>
    <w:p w:rsidR="00557151" w:rsidRPr="00467242" w:rsidRDefault="00557151" w:rsidP="00557151">
      <w:pPr>
        <w:shd w:val="clear" w:color="auto" w:fill="FFFFFF"/>
        <w:jc w:val="center"/>
        <w:rPr>
          <w:sz w:val="24"/>
        </w:rPr>
      </w:pPr>
      <w:r w:rsidRPr="00467242">
        <w:rPr>
          <w:sz w:val="24"/>
        </w:rPr>
        <w:t xml:space="preserve"> </w:t>
      </w:r>
      <w:r>
        <w:rPr>
          <w:sz w:val="24"/>
        </w:rPr>
        <w:t>ednabarbozalima</w:t>
      </w:r>
      <w:r w:rsidRPr="00467242">
        <w:rPr>
          <w:sz w:val="24"/>
        </w:rPr>
        <w:t>@</w:t>
      </w:r>
      <w:r>
        <w:rPr>
          <w:sz w:val="24"/>
        </w:rPr>
        <w:t>gmail.com</w:t>
      </w:r>
    </w:p>
    <w:p w:rsidR="00557151" w:rsidRDefault="00557151" w:rsidP="00557151">
      <w:pPr>
        <w:shd w:val="clear" w:color="auto" w:fill="FFFFFF"/>
        <w:jc w:val="center"/>
        <w:rPr>
          <w:i/>
        </w:rPr>
      </w:pPr>
      <w:r>
        <w:rPr>
          <w:i/>
        </w:rPr>
        <w:t>Departamento de Engenharia Química, Universidade Federal de Pernambuco.</w:t>
      </w:r>
    </w:p>
    <w:p w:rsidR="00557151" w:rsidRPr="00F33287" w:rsidRDefault="00557151" w:rsidP="00557151">
      <w:pPr>
        <w:spacing w:after="0"/>
        <w:jc w:val="center"/>
        <w:rPr>
          <w:rFonts w:ascii="Times New Roman" w:hAnsi="Times New Roman" w:cs="Times New Roman"/>
          <w:sz w:val="24"/>
        </w:rPr>
      </w:pPr>
    </w:p>
    <w:p w:rsidR="00557151" w:rsidRPr="00AE29AF" w:rsidRDefault="00557151" w:rsidP="00557151">
      <w:pPr>
        <w:shd w:val="clear" w:color="auto" w:fill="FFFFFF"/>
        <w:jc w:val="both"/>
        <w:rPr>
          <w:rFonts w:ascii="Times New Roman" w:hAnsi="Times New Roman" w:cs="Times New Roman"/>
          <w:sz w:val="24"/>
          <w:szCs w:val="24"/>
        </w:rPr>
      </w:pPr>
      <w:r w:rsidRPr="00D64DE4">
        <w:rPr>
          <w:rFonts w:ascii="Times New Roman" w:hAnsi="Times New Roman" w:cs="Times New Roman"/>
          <w:color w:val="000000" w:themeColor="text1"/>
          <w:sz w:val="24"/>
          <w:szCs w:val="24"/>
        </w:rPr>
        <w:t xml:space="preserve">A elaboração de bebidas alcoólicas é um dos mais antigos processos que acompanha a civilização, sendo que para elaboração de bebida fermentada, é necessária a presença de qualquer fruta ou vegetal comestível que contenha umidade, açúcar e nutrientes para que seja utilizada como matéria-prima, possibilitando sua fermentação pela levedura para conversão do açúcar em etanol. O mel de abelhas que é uma das principais matérias-primas para produção de </w:t>
      </w:r>
      <w:proofErr w:type="spellStart"/>
      <w:r w:rsidRPr="00D64DE4">
        <w:rPr>
          <w:rFonts w:ascii="Times New Roman" w:hAnsi="Times New Roman" w:cs="Times New Roman"/>
          <w:color w:val="000000" w:themeColor="text1"/>
          <w:sz w:val="24"/>
          <w:szCs w:val="24"/>
        </w:rPr>
        <w:t>hidromel</w:t>
      </w:r>
      <w:proofErr w:type="spellEnd"/>
      <w:r w:rsidRPr="00D64DE4">
        <w:rPr>
          <w:rFonts w:ascii="Times New Roman" w:hAnsi="Times New Roman" w:cs="Times New Roman"/>
          <w:color w:val="000000" w:themeColor="text1"/>
          <w:sz w:val="24"/>
          <w:szCs w:val="24"/>
        </w:rPr>
        <w:t xml:space="preserve"> </w:t>
      </w:r>
      <w:r w:rsidRPr="00D64DE4">
        <w:rPr>
          <w:rFonts w:ascii="Times New Roman" w:hAnsi="Times New Roman" w:cs="Times New Roman"/>
          <w:sz w:val="24"/>
          <w:szCs w:val="24"/>
        </w:rPr>
        <w:t xml:space="preserve">é pobre em proteínas, dessa forma, o mesmo não é capaz de suprir todos os minerais que as leveduras necessitam para se desenvolverem. </w:t>
      </w:r>
      <w:r w:rsidRPr="00D64DE4">
        <w:rPr>
          <w:rFonts w:ascii="Times New Roman" w:hAnsi="Times New Roman" w:cs="Times New Roman"/>
          <w:color w:val="000000" w:themeColor="text1"/>
          <w:sz w:val="24"/>
          <w:szCs w:val="24"/>
        </w:rPr>
        <w:t xml:space="preserve">A água de coco é uma bebida agradável, está presente como segunda maior cultura frutífera no </w:t>
      </w:r>
      <w:r>
        <w:rPr>
          <w:rFonts w:ascii="Times New Roman" w:hAnsi="Times New Roman" w:cs="Times New Roman"/>
          <w:color w:val="000000" w:themeColor="text1"/>
          <w:sz w:val="24"/>
          <w:szCs w:val="24"/>
        </w:rPr>
        <w:t>nordeste do B</w:t>
      </w:r>
      <w:r w:rsidRPr="008C4C7C">
        <w:rPr>
          <w:rFonts w:ascii="Times New Roman" w:hAnsi="Times New Roman" w:cs="Times New Roman"/>
          <w:color w:val="000000" w:themeColor="text1"/>
          <w:sz w:val="24"/>
          <w:szCs w:val="24"/>
        </w:rPr>
        <w:t xml:space="preserve">rasil é rica em </w:t>
      </w:r>
      <w:r w:rsidRPr="008C4C7C">
        <w:rPr>
          <w:rFonts w:ascii="Times New Roman" w:hAnsi="Times New Roman" w:cs="Times New Roman"/>
          <w:sz w:val="24"/>
          <w:szCs w:val="24"/>
        </w:rPr>
        <w:t>proteínas, gorduras, carboidratos, vitaminas (</w:t>
      </w:r>
      <w:r>
        <w:rPr>
          <w:rFonts w:ascii="Times New Roman" w:hAnsi="Times New Roman" w:cs="Times New Roman"/>
          <w:sz w:val="24"/>
          <w:szCs w:val="24"/>
        </w:rPr>
        <w:t>A</w:t>
      </w:r>
      <w:r w:rsidRPr="008C4C7C">
        <w:rPr>
          <w:rFonts w:ascii="Times New Roman" w:hAnsi="Times New Roman" w:cs="Times New Roman"/>
          <w:sz w:val="24"/>
          <w:szCs w:val="24"/>
        </w:rPr>
        <w:t xml:space="preserve">, </w:t>
      </w:r>
      <w:r>
        <w:rPr>
          <w:rFonts w:ascii="Times New Roman" w:hAnsi="Times New Roman" w:cs="Times New Roman"/>
          <w:sz w:val="24"/>
          <w:szCs w:val="24"/>
        </w:rPr>
        <w:t>B</w:t>
      </w:r>
      <w:r w:rsidRPr="008C4C7C">
        <w:rPr>
          <w:rFonts w:ascii="Times New Roman" w:hAnsi="Times New Roman" w:cs="Times New Roman"/>
          <w:sz w:val="24"/>
          <w:szCs w:val="24"/>
        </w:rPr>
        <w:t xml:space="preserve">1, </w:t>
      </w:r>
      <w:r>
        <w:rPr>
          <w:rFonts w:ascii="Times New Roman" w:hAnsi="Times New Roman" w:cs="Times New Roman"/>
          <w:sz w:val="24"/>
          <w:szCs w:val="24"/>
        </w:rPr>
        <w:t>B</w:t>
      </w:r>
      <w:r w:rsidRPr="008C4C7C">
        <w:rPr>
          <w:rFonts w:ascii="Times New Roman" w:hAnsi="Times New Roman" w:cs="Times New Roman"/>
          <w:sz w:val="24"/>
          <w:szCs w:val="24"/>
        </w:rPr>
        <w:t xml:space="preserve">2, </w:t>
      </w:r>
      <w:r>
        <w:rPr>
          <w:rFonts w:ascii="Times New Roman" w:hAnsi="Times New Roman" w:cs="Times New Roman"/>
          <w:sz w:val="24"/>
          <w:szCs w:val="24"/>
        </w:rPr>
        <w:t>B</w:t>
      </w:r>
      <w:r w:rsidRPr="008C4C7C">
        <w:rPr>
          <w:rFonts w:ascii="Times New Roman" w:hAnsi="Times New Roman" w:cs="Times New Roman"/>
          <w:sz w:val="24"/>
          <w:szCs w:val="24"/>
        </w:rPr>
        <w:t xml:space="preserve">5 e c) e sais minerais. </w:t>
      </w:r>
      <w:r>
        <w:rPr>
          <w:rFonts w:ascii="Times New Roman" w:hAnsi="Times New Roman" w:cs="Times New Roman"/>
          <w:sz w:val="24"/>
          <w:szCs w:val="24"/>
        </w:rPr>
        <w:t>O</w:t>
      </w:r>
      <w:r w:rsidRPr="008C4C7C">
        <w:rPr>
          <w:rFonts w:ascii="Times New Roman" w:hAnsi="Times New Roman" w:cs="Times New Roman"/>
          <w:sz w:val="24"/>
          <w:szCs w:val="24"/>
        </w:rPr>
        <w:t xml:space="preserve"> objetivo deste trabalho foi avaliar a influência da água de coco na produção de </w:t>
      </w:r>
      <w:proofErr w:type="spellStart"/>
      <w:r w:rsidRPr="008C4C7C">
        <w:rPr>
          <w:rFonts w:ascii="Times New Roman" w:hAnsi="Times New Roman" w:cs="Times New Roman"/>
          <w:sz w:val="24"/>
          <w:szCs w:val="24"/>
        </w:rPr>
        <w:t>hidromel</w:t>
      </w:r>
      <w:proofErr w:type="spellEnd"/>
      <w:r>
        <w:rPr>
          <w:rFonts w:ascii="Times New Roman" w:hAnsi="Times New Roman" w:cs="Times New Roman"/>
          <w:sz w:val="28"/>
        </w:rPr>
        <w:t xml:space="preserve">. </w:t>
      </w:r>
      <w:r w:rsidRPr="008C4C7C">
        <w:rPr>
          <w:rFonts w:ascii="Times New Roman" w:hAnsi="Times New Roman" w:cs="Times New Roman"/>
          <w:sz w:val="24"/>
          <w:szCs w:val="24"/>
        </w:rPr>
        <w:t xml:space="preserve">Os ensaios foram conduzidos em batelada </w:t>
      </w:r>
      <w:r>
        <w:rPr>
          <w:rFonts w:ascii="Times New Roman" w:hAnsi="Times New Roman" w:cs="Times New Roman"/>
          <w:sz w:val="24"/>
          <w:szCs w:val="24"/>
        </w:rPr>
        <w:t xml:space="preserve">a 30ºC </w:t>
      </w:r>
      <w:r w:rsidRPr="008C4C7C">
        <w:rPr>
          <w:rFonts w:ascii="Times New Roman" w:hAnsi="Times New Roman" w:cs="Times New Roman"/>
          <w:sz w:val="24"/>
          <w:szCs w:val="24"/>
        </w:rPr>
        <w:t xml:space="preserve">utilizando a </w:t>
      </w:r>
      <w:proofErr w:type="spellStart"/>
      <w:r w:rsidRPr="008C4C7C">
        <w:rPr>
          <w:rFonts w:ascii="Times New Roman" w:hAnsi="Times New Roman" w:cs="Times New Roman"/>
          <w:i/>
          <w:sz w:val="24"/>
          <w:szCs w:val="24"/>
        </w:rPr>
        <w:t>Saccharomyces</w:t>
      </w:r>
      <w:proofErr w:type="spellEnd"/>
      <w:r w:rsidRPr="008C4C7C">
        <w:rPr>
          <w:rFonts w:ascii="Times New Roman" w:hAnsi="Times New Roman" w:cs="Times New Roman"/>
          <w:i/>
          <w:sz w:val="24"/>
          <w:szCs w:val="24"/>
        </w:rPr>
        <w:t xml:space="preserve"> </w:t>
      </w:r>
      <w:proofErr w:type="spellStart"/>
      <w:r w:rsidRPr="008C4C7C">
        <w:rPr>
          <w:rFonts w:ascii="Times New Roman" w:hAnsi="Times New Roman" w:cs="Times New Roman"/>
          <w:i/>
          <w:sz w:val="24"/>
          <w:szCs w:val="24"/>
        </w:rPr>
        <w:t>cerevisiae</w:t>
      </w:r>
      <w:proofErr w:type="spellEnd"/>
      <w:r w:rsidRPr="008C4C7C">
        <w:rPr>
          <w:rFonts w:ascii="Times New Roman" w:hAnsi="Times New Roman" w:cs="Times New Roman"/>
          <w:sz w:val="24"/>
          <w:szCs w:val="24"/>
        </w:rPr>
        <w:t xml:space="preserve"> como agente da fermentação.</w:t>
      </w:r>
      <w:r>
        <w:rPr>
          <w:rFonts w:ascii="Times New Roman" w:hAnsi="Times New Roman" w:cs="Times New Roman"/>
          <w:sz w:val="28"/>
        </w:rPr>
        <w:t xml:space="preserve"> </w:t>
      </w:r>
      <w:r w:rsidRPr="008C4C7C">
        <w:rPr>
          <w:rFonts w:ascii="Times New Roman" w:hAnsi="Times New Roman" w:cs="Times New Roman"/>
          <w:sz w:val="24"/>
          <w:szCs w:val="24"/>
        </w:rPr>
        <w:t>Foram</w:t>
      </w:r>
      <w:r>
        <w:rPr>
          <w:rFonts w:ascii="Times New Roman" w:hAnsi="Times New Roman" w:cs="Times New Roman"/>
          <w:sz w:val="24"/>
          <w:szCs w:val="24"/>
        </w:rPr>
        <w:t xml:space="preserve"> utilizados três tipos distintos de mel e o</w:t>
      </w:r>
      <w:r w:rsidRPr="008C4C7C">
        <w:rPr>
          <w:rFonts w:ascii="Times New Roman" w:hAnsi="Times New Roman" w:cs="Times New Roman"/>
          <w:sz w:val="24"/>
          <w:szCs w:val="24"/>
        </w:rPr>
        <w:t xml:space="preserve"> processo fermentativo foi</w:t>
      </w:r>
      <w:r w:rsidRPr="00D64DE4">
        <w:rPr>
          <w:rFonts w:ascii="Times New Roman" w:hAnsi="Times New Roman" w:cs="Times New Roman"/>
          <w:sz w:val="24"/>
          <w:szCs w:val="24"/>
        </w:rPr>
        <w:t xml:space="preserve"> acompanhad</w:t>
      </w:r>
      <w:r>
        <w:rPr>
          <w:rFonts w:ascii="Times New Roman" w:hAnsi="Times New Roman" w:cs="Times New Roman"/>
          <w:sz w:val="24"/>
          <w:szCs w:val="24"/>
        </w:rPr>
        <w:t>o por</w:t>
      </w:r>
      <w:r w:rsidRPr="00D64DE4">
        <w:rPr>
          <w:rFonts w:ascii="Times New Roman" w:hAnsi="Times New Roman" w:cs="Times New Roman"/>
          <w:sz w:val="24"/>
          <w:szCs w:val="24"/>
        </w:rPr>
        <w:t xml:space="preserve"> análises de sólidos solúveis (</w:t>
      </w:r>
      <w:proofErr w:type="spellStart"/>
      <w:r w:rsidRPr="00D64DE4">
        <w:rPr>
          <w:rFonts w:ascii="Times New Roman" w:hAnsi="Times New Roman" w:cs="Times New Roman"/>
          <w:sz w:val="24"/>
          <w:szCs w:val="24"/>
        </w:rPr>
        <w:t>ºBrix</w:t>
      </w:r>
      <w:proofErr w:type="spellEnd"/>
      <w:r w:rsidRPr="00D64DE4">
        <w:rPr>
          <w:rFonts w:ascii="Times New Roman" w:hAnsi="Times New Roman" w:cs="Times New Roman"/>
          <w:sz w:val="24"/>
          <w:szCs w:val="24"/>
        </w:rPr>
        <w:t xml:space="preserve">), açúcares redutores </w:t>
      </w:r>
      <w:r>
        <w:rPr>
          <w:rFonts w:ascii="Times New Roman" w:hAnsi="Times New Roman" w:cs="Times New Roman"/>
          <w:sz w:val="24"/>
          <w:szCs w:val="24"/>
        </w:rPr>
        <w:t>(</w:t>
      </w:r>
      <w:proofErr w:type="gramStart"/>
      <w:r w:rsidRPr="00D64DE4">
        <w:rPr>
          <w:rFonts w:ascii="Times New Roman" w:hAnsi="Times New Roman" w:cs="Times New Roman"/>
          <w:sz w:val="24"/>
          <w:szCs w:val="24"/>
        </w:rPr>
        <w:t>g.L</w:t>
      </w:r>
      <w:proofErr w:type="gramEnd"/>
      <w:r w:rsidRPr="00D64DE4">
        <w:rPr>
          <w:rFonts w:ascii="Times New Roman" w:hAnsi="Times New Roman" w:cs="Times New Roman"/>
          <w:sz w:val="24"/>
          <w:szCs w:val="24"/>
          <w:vertAlign w:val="superscript"/>
        </w:rPr>
        <w:t>-1</w:t>
      </w:r>
      <w:r w:rsidRPr="00D64DE4">
        <w:rPr>
          <w:rFonts w:ascii="Times New Roman" w:hAnsi="Times New Roman" w:cs="Times New Roman"/>
          <w:sz w:val="24"/>
          <w:szCs w:val="24"/>
        </w:rPr>
        <w:t>), pH, e concentração de etanol (g.L</w:t>
      </w:r>
      <w:r w:rsidRPr="00D64DE4">
        <w:rPr>
          <w:rFonts w:ascii="Times New Roman" w:hAnsi="Times New Roman" w:cs="Times New Roman"/>
          <w:sz w:val="24"/>
          <w:szCs w:val="24"/>
          <w:vertAlign w:val="superscript"/>
        </w:rPr>
        <w:t>-1</w:t>
      </w:r>
      <w:r w:rsidRPr="00D64DE4">
        <w:rPr>
          <w:rFonts w:ascii="Times New Roman" w:hAnsi="Times New Roman" w:cs="Times New Roman"/>
          <w:sz w:val="24"/>
          <w:szCs w:val="24"/>
        </w:rPr>
        <w:t>). Também foram avaliados os teores de substâncias voláteis por cromatografia gasosa e realizada análise sensorial para estimar a aceitação do</w:t>
      </w:r>
      <w:r>
        <w:rPr>
          <w:rFonts w:ascii="Times New Roman" w:hAnsi="Times New Roman" w:cs="Times New Roman"/>
          <w:sz w:val="24"/>
          <w:szCs w:val="24"/>
        </w:rPr>
        <w:t>s</w:t>
      </w:r>
      <w:r w:rsidRPr="00D64DE4">
        <w:rPr>
          <w:rFonts w:ascii="Times New Roman" w:hAnsi="Times New Roman" w:cs="Times New Roman"/>
          <w:sz w:val="24"/>
          <w:szCs w:val="24"/>
        </w:rPr>
        <w:t xml:space="preserve"> produto</w:t>
      </w:r>
      <w:r>
        <w:rPr>
          <w:rFonts w:ascii="Times New Roman" w:hAnsi="Times New Roman" w:cs="Times New Roman"/>
          <w:sz w:val="24"/>
          <w:szCs w:val="24"/>
        </w:rPr>
        <w:t>s</w:t>
      </w:r>
      <w:r w:rsidRPr="00D64DE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8"/>
        </w:rPr>
        <w:t xml:space="preserve">O </w:t>
      </w:r>
      <w:r w:rsidRPr="00E45B6A">
        <w:rPr>
          <w:rFonts w:ascii="Times New Roman" w:hAnsi="Times New Roman" w:cs="Times New Roman"/>
          <w:sz w:val="24"/>
          <w:szCs w:val="24"/>
        </w:rPr>
        <w:t>processo fermentativo das amostras, com água de coco como solvente durou 72h, e com água mineral 168h.</w:t>
      </w:r>
      <w:r>
        <w:rPr>
          <w:rFonts w:ascii="Times New Roman" w:hAnsi="Times New Roman" w:cs="Times New Roman"/>
          <w:sz w:val="24"/>
          <w:szCs w:val="24"/>
        </w:rPr>
        <w:t xml:space="preserve"> </w:t>
      </w:r>
      <w:r w:rsidRPr="00D64DE4">
        <w:rPr>
          <w:rFonts w:ascii="Times New Roman" w:hAnsi="Times New Roman" w:cs="Times New Roman"/>
          <w:sz w:val="24"/>
          <w:szCs w:val="24"/>
        </w:rPr>
        <w:t xml:space="preserve">As amostras com água de coco obtiveram </w:t>
      </w:r>
      <w:r>
        <w:rPr>
          <w:rFonts w:ascii="Times New Roman" w:hAnsi="Times New Roman" w:cs="Times New Roman"/>
          <w:sz w:val="24"/>
          <w:szCs w:val="24"/>
        </w:rPr>
        <w:t>menores</w:t>
      </w:r>
      <w:r w:rsidRPr="00D64DE4">
        <w:rPr>
          <w:rFonts w:ascii="Times New Roman" w:hAnsi="Times New Roman" w:cs="Times New Roman"/>
          <w:sz w:val="24"/>
          <w:szCs w:val="24"/>
        </w:rPr>
        <w:t xml:space="preserve"> índices de aceitação (&lt;70%) tal fato pode ser explicado pela elevada concentração de substâncias nutritivas presentes naturalmente na água do coco que devem ter favorecido a produção de substâncias não desejáveis como metanol e </w:t>
      </w:r>
      <w:proofErr w:type="spellStart"/>
      <w:r w:rsidRPr="00D64DE4">
        <w:rPr>
          <w:rFonts w:ascii="Times New Roman" w:hAnsi="Times New Roman" w:cs="Times New Roman"/>
          <w:sz w:val="24"/>
          <w:szCs w:val="24"/>
        </w:rPr>
        <w:t>acetaldeído</w:t>
      </w:r>
      <w:proofErr w:type="spellEnd"/>
      <w:r>
        <w:rPr>
          <w:rFonts w:ascii="Times New Roman" w:hAnsi="Times New Roman" w:cs="Times New Roman"/>
          <w:sz w:val="24"/>
          <w:szCs w:val="24"/>
        </w:rPr>
        <w:t xml:space="preserve">, </w:t>
      </w:r>
      <w:r w:rsidRPr="00D64DE4">
        <w:rPr>
          <w:rFonts w:ascii="Times New Roman" w:hAnsi="Times New Roman" w:cs="Times New Roman"/>
          <w:sz w:val="24"/>
          <w:szCs w:val="24"/>
        </w:rPr>
        <w:t>gerando características organolépticas não agradáveis.</w:t>
      </w:r>
      <w:r>
        <w:rPr>
          <w:rFonts w:ascii="Times New Roman" w:hAnsi="Times New Roman" w:cs="Times New Roman"/>
          <w:sz w:val="24"/>
          <w:szCs w:val="24"/>
        </w:rPr>
        <w:t xml:space="preserve"> As quantidades máximas encontradas desses componentes foram: 1,2 </w:t>
      </w:r>
      <w:proofErr w:type="gramStart"/>
      <w:r>
        <w:rPr>
          <w:rFonts w:ascii="Times New Roman" w:hAnsi="Times New Roman" w:cs="Times New Roman"/>
          <w:sz w:val="24"/>
          <w:szCs w:val="24"/>
        </w:rPr>
        <w:t>mg</w:t>
      </w:r>
      <w:proofErr w:type="gramEnd"/>
      <w:r>
        <w:rPr>
          <w:rFonts w:ascii="Times New Roman" w:hAnsi="Times New Roman" w:cs="Times New Roman"/>
          <w:sz w:val="24"/>
          <w:szCs w:val="24"/>
        </w:rPr>
        <w:t xml:space="preserve">/100mL de metanol e 23,7 mg/100mL de </w:t>
      </w:r>
      <w:proofErr w:type="spellStart"/>
      <w:r>
        <w:rPr>
          <w:rFonts w:ascii="Times New Roman" w:hAnsi="Times New Roman" w:cs="Times New Roman"/>
          <w:sz w:val="24"/>
          <w:szCs w:val="24"/>
        </w:rPr>
        <w:t>acetaldeído</w:t>
      </w:r>
      <w:proofErr w:type="spellEnd"/>
      <w:r w:rsidRPr="00D64DE4">
        <w:rPr>
          <w:rFonts w:ascii="Times New Roman" w:hAnsi="Times New Roman" w:cs="Times New Roman"/>
          <w:sz w:val="24"/>
          <w:szCs w:val="24"/>
        </w:rPr>
        <w:t>.</w:t>
      </w:r>
      <w:r>
        <w:rPr>
          <w:rFonts w:ascii="Times New Roman" w:hAnsi="Times New Roman" w:cs="Times New Roman"/>
          <w:sz w:val="24"/>
          <w:szCs w:val="24"/>
        </w:rPr>
        <w:t xml:space="preserve"> A legislação brasileira admite os seguintes valores máximos de metanol e </w:t>
      </w:r>
      <w:proofErr w:type="spellStart"/>
      <w:r>
        <w:rPr>
          <w:rFonts w:ascii="Times New Roman" w:hAnsi="Times New Roman" w:cs="Times New Roman"/>
          <w:sz w:val="24"/>
          <w:szCs w:val="24"/>
        </w:rPr>
        <w:t>acetaldeído</w:t>
      </w:r>
      <w:proofErr w:type="spellEnd"/>
      <w:r>
        <w:rPr>
          <w:rFonts w:ascii="Times New Roman" w:hAnsi="Times New Roman" w:cs="Times New Roman"/>
          <w:sz w:val="24"/>
          <w:szCs w:val="24"/>
        </w:rPr>
        <w:t xml:space="preserve"> presentes em bebidas fermentadas: 0,35 </w:t>
      </w:r>
      <w:proofErr w:type="gramStart"/>
      <w:r>
        <w:rPr>
          <w:rFonts w:ascii="Times New Roman" w:hAnsi="Times New Roman" w:cs="Times New Roman"/>
          <w:sz w:val="24"/>
          <w:szCs w:val="24"/>
        </w:rPr>
        <w:t>g/L</w:t>
      </w:r>
      <w:proofErr w:type="gramEnd"/>
      <w:r>
        <w:rPr>
          <w:rFonts w:ascii="Times New Roman" w:hAnsi="Times New Roman" w:cs="Times New Roman"/>
          <w:sz w:val="24"/>
          <w:szCs w:val="24"/>
        </w:rPr>
        <w:t xml:space="preserve"> de álcool metílico e 40g/100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acetaldeído</w:t>
      </w:r>
      <w:proofErr w:type="spellEnd"/>
      <w:r>
        <w:rPr>
          <w:rFonts w:ascii="Times New Roman" w:hAnsi="Times New Roman" w:cs="Times New Roman"/>
          <w:sz w:val="24"/>
          <w:szCs w:val="24"/>
        </w:rPr>
        <w:t>.</w:t>
      </w:r>
      <w:r w:rsidRPr="00D64DE4">
        <w:rPr>
          <w:rFonts w:ascii="Times New Roman" w:hAnsi="Times New Roman" w:cs="Times New Roman"/>
          <w:sz w:val="24"/>
          <w:szCs w:val="24"/>
        </w:rPr>
        <w:t xml:space="preserve"> Os resultados obtidos mostraram que todas as bebidas produzidas atenderam ao Decreto nº 6871, de 04 de junho de 2009 que determina os padrões de identidade e qualidade do </w:t>
      </w:r>
      <w:proofErr w:type="spellStart"/>
      <w:r w:rsidRPr="00D64DE4">
        <w:rPr>
          <w:rFonts w:ascii="Times New Roman" w:hAnsi="Times New Roman" w:cs="Times New Roman"/>
          <w:sz w:val="24"/>
          <w:szCs w:val="24"/>
        </w:rPr>
        <w:t>hidromel</w:t>
      </w:r>
      <w:proofErr w:type="spellEnd"/>
      <w:r w:rsidRPr="00D64DE4">
        <w:rPr>
          <w:rFonts w:ascii="Times New Roman" w:hAnsi="Times New Roman" w:cs="Times New Roman"/>
          <w:sz w:val="24"/>
          <w:szCs w:val="24"/>
        </w:rPr>
        <w:t xml:space="preserve">, quando a graduação alcoólica entre </w:t>
      </w:r>
      <w:proofErr w:type="gramStart"/>
      <w:r w:rsidRPr="00D64DE4">
        <w:rPr>
          <w:rFonts w:ascii="Times New Roman" w:hAnsi="Times New Roman" w:cs="Times New Roman"/>
          <w:sz w:val="24"/>
          <w:szCs w:val="24"/>
        </w:rPr>
        <w:t>4</w:t>
      </w:r>
      <w:proofErr w:type="gramEnd"/>
      <w:r w:rsidRPr="00D64DE4">
        <w:rPr>
          <w:rFonts w:ascii="Times New Roman" w:hAnsi="Times New Roman" w:cs="Times New Roman"/>
          <w:sz w:val="24"/>
          <w:szCs w:val="24"/>
        </w:rPr>
        <w:t xml:space="preserve"> e 14 % em volume.</w:t>
      </w:r>
      <w:r>
        <w:rPr>
          <w:rFonts w:ascii="Times New Roman" w:hAnsi="Times New Roman" w:cs="Times New Roman"/>
          <w:sz w:val="24"/>
          <w:szCs w:val="24"/>
        </w:rPr>
        <w:t xml:space="preserve"> </w:t>
      </w:r>
    </w:p>
    <w:p w:rsidR="00F93BC5" w:rsidRPr="003609C1" w:rsidRDefault="00F93BC5" w:rsidP="00F93BC5">
      <w:pPr>
        <w:autoSpaceDE w:val="0"/>
        <w:autoSpaceDN w:val="0"/>
        <w:adjustRightInd w:val="0"/>
        <w:rPr>
          <w:rFonts w:ascii="Times New Roman" w:eastAsia="Times New Roman" w:hAnsi="Times New Roman" w:cs="Times New Roman"/>
          <w:sz w:val="24"/>
          <w:szCs w:val="24"/>
          <w:lang w:eastAsia="pt-BR"/>
        </w:rPr>
      </w:pPr>
      <w:r w:rsidRPr="00F93BC5">
        <w:rPr>
          <w:rFonts w:ascii="Times New Roman" w:eastAsia="Times New Roman" w:hAnsi="Times New Roman" w:cs="Times New Roman"/>
          <w:b/>
          <w:sz w:val="24"/>
          <w:szCs w:val="24"/>
          <w:lang w:eastAsia="pt-BR"/>
        </w:rPr>
        <w:t>Palavras chave:</w:t>
      </w:r>
      <w:r w:rsidRPr="003609C1">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hidromel</w:t>
      </w:r>
      <w:proofErr w:type="spellEnd"/>
      <w:proofErr w:type="gramStart"/>
      <w:r>
        <w:rPr>
          <w:rFonts w:ascii="Times New Roman" w:eastAsia="Times New Roman" w:hAnsi="Times New Roman" w:cs="Times New Roman"/>
          <w:sz w:val="24"/>
          <w:szCs w:val="24"/>
          <w:lang w:eastAsia="pt-BR"/>
        </w:rPr>
        <w:t>, água</w:t>
      </w:r>
      <w:proofErr w:type="gramEnd"/>
      <w:r>
        <w:rPr>
          <w:rFonts w:ascii="Times New Roman" w:eastAsia="Times New Roman" w:hAnsi="Times New Roman" w:cs="Times New Roman"/>
          <w:sz w:val="24"/>
          <w:szCs w:val="24"/>
          <w:lang w:eastAsia="pt-BR"/>
        </w:rPr>
        <w:t xml:space="preserve"> de coco, mel</w:t>
      </w:r>
    </w:p>
    <w:p w:rsidR="00F93BC5" w:rsidRDefault="00F93BC5" w:rsidP="008A1748">
      <w:pPr>
        <w:pStyle w:val="NormalWeb"/>
        <w:jc w:val="both"/>
      </w:pPr>
    </w:p>
    <w:p w:rsidR="00E55990" w:rsidRDefault="00E51D7D" w:rsidP="00E55990">
      <w:pPr>
        <w:pStyle w:val="NormalWeb"/>
        <w:jc w:val="center"/>
        <w:rPr>
          <w:b/>
        </w:rPr>
      </w:pPr>
      <w:r>
        <w:rPr>
          <w:b/>
          <w:noProof/>
          <w:sz w:val="28"/>
          <w:szCs w:val="28"/>
        </w:rPr>
        <w:lastRenderedPageBreak/>
        <mc:AlternateContent>
          <mc:Choice Requires="wps">
            <w:drawing>
              <wp:anchor distT="0" distB="0" distL="114300" distR="114300" simplePos="0" relativeHeight="251718656" behindDoc="0" locked="0" layoutInCell="1" allowOverlap="1" wp14:anchorId="7A196B32" wp14:editId="3C325307">
                <wp:simplePos x="0" y="0"/>
                <wp:positionH relativeFrom="column">
                  <wp:posOffset>4958715</wp:posOffset>
                </wp:positionH>
                <wp:positionV relativeFrom="paragraph">
                  <wp:posOffset>-744220</wp:posOffset>
                </wp:positionV>
                <wp:extent cx="914400" cy="342900"/>
                <wp:effectExtent l="0" t="0" r="10795" b="19050"/>
                <wp:wrapNone/>
                <wp:docPr id="32" name="Caixa de texto 3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sidR="00E2618A">
                              <w:rPr>
                                <w:b/>
                              </w:rPr>
                              <w:t>29</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2" o:spid="_x0000_s1054" type="#_x0000_t202" style="position:absolute;left:0;text-align:left;margin-left:390.45pt;margin-top:-58.6pt;width:1in;height:27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mYlw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" fillcolor="white [3201]" strokeweight=".5pt">
                <v:textbox>
                  <w:txbxContent>
                    <w:p w:rsidR="006F0861" w:rsidRPr="00CD60C0" w:rsidRDefault="006F0861" w:rsidP="00E51D7D">
                      <w:pPr>
                        <w:rPr>
                          <w:b/>
                        </w:rPr>
                      </w:pPr>
                      <w:r w:rsidRPr="00CD60C0">
                        <w:rPr>
                          <w:b/>
                        </w:rPr>
                        <w:t>0</w:t>
                      </w:r>
                      <w:r w:rsidR="00E2618A">
                        <w:rPr>
                          <w:b/>
                        </w:rPr>
                        <w:t>29</w:t>
                      </w:r>
                      <w:r w:rsidRPr="00CD60C0">
                        <w:rPr>
                          <w:b/>
                        </w:rPr>
                        <w:t>-III SEA 2013</w:t>
                      </w:r>
                    </w:p>
                  </w:txbxContent>
                </v:textbox>
              </v:shape>
            </w:pict>
          </mc:Fallback>
        </mc:AlternateContent>
      </w:r>
    </w:p>
    <w:p w:rsidR="00F93BC5" w:rsidRPr="007D5EEE" w:rsidRDefault="00E55990" w:rsidP="00E55990">
      <w:pPr>
        <w:pStyle w:val="NormalWeb"/>
        <w:jc w:val="center"/>
        <w:rPr>
          <w:b/>
        </w:rPr>
      </w:pPr>
      <w:r>
        <w:rPr>
          <w:b/>
        </w:rPr>
        <w:t xml:space="preserve">ANÁLISE </w:t>
      </w:r>
      <w:r w:rsidR="00F93BC5">
        <w:rPr>
          <w:b/>
        </w:rPr>
        <w:t>GRANULOMÉTRICA DIFERENCIAL DA FARINHA DA PALMA FORRAGEIRA (</w:t>
      </w:r>
      <w:r w:rsidR="00F93BC5" w:rsidRPr="00FA732E">
        <w:rPr>
          <w:b/>
          <w:i/>
        </w:rPr>
        <w:t>OPUNTIA INDICA FICCUS MILL</w:t>
      </w:r>
      <w:r w:rsidR="00F93BC5">
        <w:rPr>
          <w:b/>
        </w:rPr>
        <w:t>)</w:t>
      </w:r>
    </w:p>
    <w:p w:rsidR="00F93BC5" w:rsidRPr="00467242" w:rsidRDefault="00F93BC5" w:rsidP="00F93BC5">
      <w:pPr>
        <w:shd w:val="clear" w:color="auto" w:fill="FFFFFF"/>
        <w:jc w:val="center"/>
        <w:rPr>
          <w:sz w:val="24"/>
        </w:rPr>
      </w:pPr>
      <w:r>
        <w:rPr>
          <w:sz w:val="24"/>
          <w:u w:val="single"/>
        </w:rPr>
        <w:t xml:space="preserve">Gusmão, </w:t>
      </w:r>
      <w:proofErr w:type="spellStart"/>
      <w:r>
        <w:rPr>
          <w:sz w:val="24"/>
          <w:u w:val="single"/>
        </w:rPr>
        <w:t>Rennan</w:t>
      </w:r>
      <w:proofErr w:type="spellEnd"/>
      <w:r w:rsidRPr="00467242">
        <w:rPr>
          <w:sz w:val="24"/>
          <w:u w:val="single"/>
        </w:rPr>
        <w:t xml:space="preserve"> P.</w:t>
      </w:r>
      <w:r w:rsidRPr="00467242">
        <w:rPr>
          <w:sz w:val="24"/>
          <w:vertAlign w:val="superscript"/>
        </w:rPr>
        <w:t>1</w:t>
      </w:r>
      <w:r w:rsidRPr="00467242">
        <w:rPr>
          <w:sz w:val="24"/>
        </w:rPr>
        <w:t xml:space="preserve">; </w:t>
      </w:r>
      <w:proofErr w:type="spellStart"/>
      <w:r>
        <w:rPr>
          <w:sz w:val="24"/>
        </w:rPr>
        <w:t>Filgueiras</w:t>
      </w:r>
      <w:proofErr w:type="spellEnd"/>
      <w:r w:rsidRPr="00467242">
        <w:rPr>
          <w:sz w:val="24"/>
        </w:rPr>
        <w:t xml:space="preserve">, </w:t>
      </w:r>
      <w:proofErr w:type="spellStart"/>
      <w:r>
        <w:rPr>
          <w:sz w:val="24"/>
        </w:rPr>
        <w:t>Gésica</w:t>
      </w:r>
      <w:proofErr w:type="spellEnd"/>
      <w:r>
        <w:rPr>
          <w:sz w:val="24"/>
        </w:rPr>
        <w:t xml:space="preserve"> M</w:t>
      </w:r>
      <w:r>
        <w:rPr>
          <w:sz w:val="24"/>
          <w:vertAlign w:val="superscript"/>
        </w:rPr>
        <w:t>2</w:t>
      </w:r>
      <w:proofErr w:type="gramStart"/>
      <w:r w:rsidRPr="00467242">
        <w:rPr>
          <w:sz w:val="24"/>
        </w:rPr>
        <w:t>.;</w:t>
      </w:r>
      <w:proofErr w:type="gramEnd"/>
      <w:r w:rsidRPr="00467242">
        <w:rPr>
          <w:sz w:val="24"/>
        </w:rPr>
        <w:t xml:space="preserve"> S</w:t>
      </w:r>
      <w:r>
        <w:rPr>
          <w:sz w:val="24"/>
        </w:rPr>
        <w:t>ilva</w:t>
      </w:r>
      <w:r w:rsidRPr="00467242">
        <w:rPr>
          <w:sz w:val="24"/>
        </w:rPr>
        <w:t xml:space="preserve">, </w:t>
      </w:r>
      <w:proofErr w:type="spellStart"/>
      <w:r>
        <w:rPr>
          <w:sz w:val="24"/>
        </w:rPr>
        <w:t>Enaile</w:t>
      </w:r>
      <w:proofErr w:type="spellEnd"/>
      <w:r w:rsidRPr="00467242">
        <w:rPr>
          <w:sz w:val="24"/>
        </w:rPr>
        <w:t xml:space="preserve"> T.</w:t>
      </w:r>
      <w:r w:rsidRPr="00467242">
        <w:rPr>
          <w:sz w:val="24"/>
          <w:vertAlign w:val="superscript"/>
        </w:rPr>
        <w:t>2</w:t>
      </w:r>
    </w:p>
    <w:p w:rsidR="00F93BC5" w:rsidRPr="00467242" w:rsidRDefault="00F93BC5" w:rsidP="00F93BC5">
      <w:pPr>
        <w:shd w:val="clear" w:color="auto" w:fill="FFFFFF"/>
        <w:jc w:val="center"/>
        <w:rPr>
          <w:sz w:val="24"/>
        </w:rPr>
      </w:pPr>
      <w:r w:rsidRPr="00B824A3">
        <w:rPr>
          <w:sz w:val="24"/>
        </w:rPr>
        <w:t>rennangusmao@gmail.com</w:t>
      </w:r>
    </w:p>
    <w:p w:rsidR="00F93BC5" w:rsidRDefault="00F93BC5" w:rsidP="00F93BC5">
      <w:pPr>
        <w:shd w:val="clear" w:color="auto" w:fill="FFFFFF"/>
        <w:jc w:val="center"/>
        <w:rPr>
          <w:i/>
        </w:rPr>
      </w:pPr>
      <w:proofErr w:type="gramStart"/>
      <w:r>
        <w:rPr>
          <w:i/>
          <w:vertAlign w:val="superscript"/>
        </w:rPr>
        <w:t>1</w:t>
      </w:r>
      <w:r>
        <w:rPr>
          <w:i/>
        </w:rPr>
        <w:t>Departamento</w:t>
      </w:r>
      <w:proofErr w:type="gramEnd"/>
      <w:r>
        <w:rPr>
          <w:i/>
        </w:rPr>
        <w:t xml:space="preserve"> de Engenharia Agrícola, Universidade Federal de Campina Grande; </w:t>
      </w:r>
      <w:r>
        <w:rPr>
          <w:i/>
          <w:vertAlign w:val="superscript"/>
        </w:rPr>
        <w:t>2</w:t>
      </w:r>
      <w:r>
        <w:rPr>
          <w:i/>
        </w:rPr>
        <w:t xml:space="preserve">Departamento de Engenharia Agrícola, </w:t>
      </w:r>
      <w:r w:rsidRPr="005F06CE">
        <w:rPr>
          <w:i/>
        </w:rPr>
        <w:t>Universidade Federal de Campina Grande</w:t>
      </w:r>
      <w:r>
        <w:rPr>
          <w:i/>
        </w:rPr>
        <w:t>.</w:t>
      </w:r>
    </w:p>
    <w:p w:rsidR="00F93BC5" w:rsidRPr="00F33287" w:rsidRDefault="00F93BC5" w:rsidP="00F93BC5">
      <w:pPr>
        <w:spacing w:after="0"/>
        <w:jc w:val="center"/>
        <w:rPr>
          <w:rFonts w:ascii="Times New Roman" w:hAnsi="Times New Roman" w:cs="Times New Roman"/>
          <w:sz w:val="24"/>
        </w:rPr>
      </w:pPr>
    </w:p>
    <w:p w:rsidR="00F93BC5" w:rsidRDefault="00F93BC5" w:rsidP="00F93BC5">
      <w:pPr>
        <w:pStyle w:val="NormalWeb"/>
        <w:spacing w:before="0" w:beforeAutospacing="0" w:after="0" w:afterAutospacing="0"/>
        <w:jc w:val="both"/>
      </w:pPr>
      <w:r w:rsidRPr="005F06CE">
        <w:t>O presente trabalho teve o objetivo de caracterizar as frações granulométricas da farinha da palma forrageira</w:t>
      </w:r>
      <w:r>
        <w:t xml:space="preserve"> </w:t>
      </w:r>
      <w:r w:rsidRPr="005F06CE">
        <w:t>(</w:t>
      </w:r>
      <w:proofErr w:type="spellStart"/>
      <w:r w:rsidRPr="00FA732E">
        <w:rPr>
          <w:i/>
        </w:rPr>
        <w:t>Opuntia</w:t>
      </w:r>
      <w:proofErr w:type="spellEnd"/>
      <w:r w:rsidRPr="00FA732E">
        <w:rPr>
          <w:i/>
        </w:rPr>
        <w:t xml:space="preserve"> fícus indica Mill</w:t>
      </w:r>
      <w:r w:rsidRPr="005F06CE">
        <w:t xml:space="preserve">).  A análise granulométrica foi realizada por peneiramento caracterizado por medidas diretas e utilizado em uma série de peneiras na faixa de tamanhos de 80 a 325 </w:t>
      </w:r>
      <w:proofErr w:type="spellStart"/>
      <w:r w:rsidRPr="005F06CE">
        <w:t>Mesh</w:t>
      </w:r>
      <w:proofErr w:type="spellEnd"/>
      <w:r w:rsidRPr="005F06CE">
        <w:t xml:space="preserve">, </w:t>
      </w:r>
      <w:r>
        <w:t xml:space="preserve">do equipamento de </w:t>
      </w:r>
      <w:proofErr w:type="spellStart"/>
      <w:r>
        <w:t>Produtest</w:t>
      </w:r>
      <w:proofErr w:type="spellEnd"/>
      <w:r w:rsidRPr="005F06CE">
        <w:t>. A superfície de peneiramento das peneiras, malha, é constituída por aberturas quadradas ou retangulares, formadas por fios trançados perpendicularmente. Todas as peneiras utilizadas constituem uma série padronizada, cujas aberturas estão relacionadas entre si por uma progressão geométrica, possibilitando a comparação dos resultados da classificação. A</w:t>
      </w:r>
      <w:r>
        <w:t>pós as análises foi realizado o cálculo do rendimento e a</w:t>
      </w:r>
      <w:r w:rsidRPr="005F06CE">
        <w:t xml:space="preserve">s frações granulométricas que tiveram o maior rendimento foram as que ficaram retidas nas peneiras de 80, 150 e 325 </w:t>
      </w:r>
      <w:proofErr w:type="spellStart"/>
      <w:r w:rsidRPr="005F06CE">
        <w:t>Mesh</w:t>
      </w:r>
      <w:proofErr w:type="spellEnd"/>
      <w:r w:rsidRPr="005F06CE">
        <w:t xml:space="preserve">, com um rendimento de 72,49%, 6,77% e 14,06% respectivamente. </w:t>
      </w:r>
      <w:r>
        <w:t>Foi verificado o teor de água das frações de maior rendimento pelo método da estufa À 105ºC</w:t>
      </w:r>
      <w:r w:rsidRPr="005F06CE">
        <w:t xml:space="preserve"> </w:t>
      </w:r>
      <w:r>
        <w:t>e a</w:t>
      </w:r>
      <w:r w:rsidRPr="005F06CE">
        <w:t xml:space="preserve"> fração retida na peneira de 325 </w:t>
      </w:r>
      <w:proofErr w:type="spellStart"/>
      <w:r w:rsidRPr="005F06CE">
        <w:t>Mesh</w:t>
      </w:r>
      <w:proofErr w:type="spellEnd"/>
      <w:r w:rsidRPr="005F06CE">
        <w:t xml:space="preserve"> tem um conteúdo de umidade de 13,44%, a 150 </w:t>
      </w:r>
      <w:proofErr w:type="spellStart"/>
      <w:r w:rsidRPr="005F06CE">
        <w:t>Mesh</w:t>
      </w:r>
      <w:proofErr w:type="spellEnd"/>
      <w:r w:rsidRPr="005F06CE">
        <w:t xml:space="preserve"> tem um conteúdo de umidade de 14,36% e a fração retida na peneira de 80 </w:t>
      </w:r>
      <w:proofErr w:type="spellStart"/>
      <w:r w:rsidRPr="005F06CE">
        <w:t>Mesh</w:t>
      </w:r>
      <w:proofErr w:type="spellEnd"/>
      <w:r w:rsidRPr="005F06CE">
        <w:t xml:space="preserve"> tem um conteúdo de umidade de 15,70%.  O teor de umidade encontrado nas farinhas retidas nas peneiras de 115 e 325 </w:t>
      </w:r>
      <w:proofErr w:type="spellStart"/>
      <w:r w:rsidRPr="005F06CE">
        <w:t>Mesh</w:t>
      </w:r>
      <w:proofErr w:type="spellEnd"/>
      <w:r w:rsidRPr="005F06CE">
        <w:t xml:space="preserve"> encontra-se dentro do padrão estabelecido </w:t>
      </w:r>
      <w:proofErr w:type="gramStart"/>
      <w:r w:rsidRPr="005F06CE">
        <w:t>pela MAPA</w:t>
      </w:r>
      <w:proofErr w:type="gramEnd"/>
      <w:r w:rsidRPr="005F06CE">
        <w:t xml:space="preserve"> (2005) que exige o máximo de 15% de umidade em farinhas.</w:t>
      </w:r>
      <w:r>
        <w:t xml:space="preserve"> </w:t>
      </w:r>
    </w:p>
    <w:p w:rsidR="00F93BC5" w:rsidRDefault="00F93BC5" w:rsidP="00F93BC5">
      <w:pPr>
        <w:pStyle w:val="NormalWeb"/>
        <w:spacing w:before="0" w:beforeAutospacing="0" w:after="0" w:afterAutospacing="0"/>
        <w:ind w:firstLine="708"/>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E55990" w:rsidRDefault="00E55990"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F93BC5" w:rsidP="008A1748">
      <w:pPr>
        <w:pStyle w:val="NormalWeb"/>
        <w:jc w:val="both"/>
      </w:pPr>
    </w:p>
    <w:p w:rsidR="00F93BC5" w:rsidRDefault="00E51D7D" w:rsidP="008A1748">
      <w:pPr>
        <w:pStyle w:val="NormalWeb"/>
        <w:jc w:val="both"/>
      </w:pPr>
      <w:r>
        <w:rPr>
          <w:b/>
          <w:noProof/>
          <w:sz w:val="28"/>
          <w:szCs w:val="28"/>
        </w:rPr>
        <w:lastRenderedPageBreak/>
        <mc:AlternateContent>
          <mc:Choice Requires="wps">
            <w:drawing>
              <wp:anchor distT="0" distB="0" distL="114300" distR="114300" simplePos="0" relativeHeight="251720704" behindDoc="0" locked="0" layoutInCell="1" allowOverlap="1" wp14:anchorId="71A802BD" wp14:editId="557E0CA3">
                <wp:simplePos x="0" y="0"/>
                <wp:positionH relativeFrom="column">
                  <wp:posOffset>4920615</wp:posOffset>
                </wp:positionH>
                <wp:positionV relativeFrom="paragraph">
                  <wp:posOffset>-820420</wp:posOffset>
                </wp:positionV>
                <wp:extent cx="914400" cy="342900"/>
                <wp:effectExtent l="0" t="0" r="10795" b="19050"/>
                <wp:wrapNone/>
                <wp:docPr id="33" name="Caixa de texto 33"/>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3</w:t>
                            </w:r>
                            <w:r w:rsidR="00E2618A">
                              <w:rPr>
                                <w:b/>
                              </w:rPr>
                              <w:t>0</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3" o:spid="_x0000_s1055" type="#_x0000_t202" style="position:absolute;left:0;text-align:left;margin-left:387.45pt;margin-top:-64.6pt;width:1in;height:27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" fillcolor="white [3201]" strokeweight=".5pt">
                <v:textbox>
                  <w:txbxContent>
                    <w:p w:rsidR="006F0861" w:rsidRPr="00CD60C0" w:rsidRDefault="006F0861" w:rsidP="00E51D7D">
                      <w:pPr>
                        <w:rPr>
                          <w:b/>
                        </w:rPr>
                      </w:pPr>
                      <w:r w:rsidRPr="00CD60C0">
                        <w:rPr>
                          <w:b/>
                        </w:rPr>
                        <w:t>0</w:t>
                      </w:r>
                      <w:r>
                        <w:rPr>
                          <w:b/>
                        </w:rPr>
                        <w:t>3</w:t>
                      </w:r>
                      <w:r w:rsidR="00E2618A">
                        <w:rPr>
                          <w:b/>
                        </w:rPr>
                        <w:t>0</w:t>
                      </w:r>
                      <w:r w:rsidRPr="00CD60C0">
                        <w:rPr>
                          <w:b/>
                        </w:rPr>
                        <w:t>-III SEA 2013</w:t>
                      </w:r>
                    </w:p>
                  </w:txbxContent>
                </v:textbox>
              </v:shape>
            </w:pict>
          </mc:Fallback>
        </mc:AlternateContent>
      </w:r>
    </w:p>
    <w:p w:rsidR="00F93BC5" w:rsidRDefault="00E55990" w:rsidP="00E55990">
      <w:pPr>
        <w:pStyle w:val="Ttulo1"/>
      </w:pPr>
      <w:bookmarkStart w:id="25" w:name="_Toc397730390"/>
      <w:r w:rsidRPr="005E1018">
        <w:t>DESENVOLVIMENTO DE BEBIDAS</w:t>
      </w:r>
      <w:r>
        <w:t xml:space="preserve"> ALCOÓLICAS</w:t>
      </w:r>
      <w:r w:rsidRPr="005E1018">
        <w:t xml:space="preserve"> FERMENTADAS DE </w:t>
      </w:r>
      <w:r>
        <w:t>GOIABA E ÁGUA DE COCO</w:t>
      </w:r>
      <w:bookmarkEnd w:id="25"/>
    </w:p>
    <w:p w:rsidR="00F93BC5" w:rsidRPr="00A819DA" w:rsidRDefault="00F93BC5" w:rsidP="00F93BC5">
      <w:pPr>
        <w:shd w:val="clear" w:color="auto" w:fill="FFFFFF"/>
        <w:jc w:val="center"/>
        <w:rPr>
          <w:sz w:val="24"/>
        </w:rPr>
      </w:pPr>
      <w:r w:rsidRPr="0074762E">
        <w:rPr>
          <w:sz w:val="24"/>
          <w:u w:val="single"/>
        </w:rPr>
        <w:t>Oliveira, Letícia de P. S.</w:t>
      </w:r>
      <w:r>
        <w:rPr>
          <w:sz w:val="24"/>
        </w:rPr>
        <w:t xml:space="preserve">¹; </w:t>
      </w:r>
      <w:r w:rsidRPr="00054F9F">
        <w:rPr>
          <w:sz w:val="24"/>
        </w:rPr>
        <w:t>Campelo, Danilo C. L. A.</w:t>
      </w:r>
      <w:r w:rsidRPr="00467242">
        <w:rPr>
          <w:sz w:val="24"/>
          <w:vertAlign w:val="superscript"/>
        </w:rPr>
        <w:t>1</w:t>
      </w:r>
      <w:r w:rsidRPr="00467242">
        <w:rPr>
          <w:sz w:val="24"/>
        </w:rPr>
        <w:t xml:space="preserve">; </w:t>
      </w:r>
      <w:r>
        <w:rPr>
          <w:sz w:val="24"/>
        </w:rPr>
        <w:t>Marques</w:t>
      </w:r>
      <w:r w:rsidRPr="00467242">
        <w:rPr>
          <w:sz w:val="24"/>
        </w:rPr>
        <w:t xml:space="preserve">, </w:t>
      </w:r>
      <w:r>
        <w:rPr>
          <w:sz w:val="24"/>
        </w:rPr>
        <w:t>Olga</w:t>
      </w:r>
      <w:r w:rsidRPr="00467242">
        <w:rPr>
          <w:sz w:val="24"/>
        </w:rPr>
        <w:t xml:space="preserve"> </w:t>
      </w:r>
      <w:r>
        <w:rPr>
          <w:sz w:val="24"/>
        </w:rPr>
        <w:t>M.</w:t>
      </w:r>
      <w:r>
        <w:rPr>
          <w:sz w:val="24"/>
          <w:vertAlign w:val="superscript"/>
        </w:rPr>
        <w:t>1</w:t>
      </w:r>
      <w:r>
        <w:rPr>
          <w:sz w:val="24"/>
        </w:rPr>
        <w:t xml:space="preserve">; Barbosa, Vanessa G.¹; </w:t>
      </w:r>
      <w:proofErr w:type="spellStart"/>
      <w:r>
        <w:rPr>
          <w:sz w:val="24"/>
        </w:rPr>
        <w:t>Pessôa</w:t>
      </w:r>
      <w:proofErr w:type="spellEnd"/>
      <w:r>
        <w:rPr>
          <w:sz w:val="24"/>
        </w:rPr>
        <w:t xml:space="preserve">, </w:t>
      </w:r>
      <w:proofErr w:type="spellStart"/>
      <w:r>
        <w:rPr>
          <w:sz w:val="24"/>
        </w:rPr>
        <w:t>Elys</w:t>
      </w:r>
      <w:proofErr w:type="spellEnd"/>
      <w:r>
        <w:rPr>
          <w:sz w:val="24"/>
        </w:rPr>
        <w:t xml:space="preserve"> de L.</w:t>
      </w:r>
      <w:proofErr w:type="gramStart"/>
      <w:r>
        <w:rPr>
          <w:sz w:val="24"/>
        </w:rPr>
        <w:t>¹</w:t>
      </w:r>
      <w:proofErr w:type="gramEnd"/>
    </w:p>
    <w:p w:rsidR="00F93BC5" w:rsidRPr="00467242" w:rsidRDefault="00F93BC5" w:rsidP="00F93BC5">
      <w:pPr>
        <w:shd w:val="clear" w:color="auto" w:fill="FFFFFF"/>
        <w:jc w:val="center"/>
        <w:rPr>
          <w:sz w:val="24"/>
        </w:rPr>
      </w:pPr>
      <w:r>
        <w:rPr>
          <w:sz w:val="24"/>
        </w:rPr>
        <w:t>letydepaula@gmail.com</w:t>
      </w:r>
    </w:p>
    <w:p w:rsidR="00F93BC5" w:rsidRDefault="00F93BC5" w:rsidP="00F93BC5">
      <w:pPr>
        <w:shd w:val="clear" w:color="auto" w:fill="FFFFFF"/>
        <w:jc w:val="center"/>
        <w:rPr>
          <w:i/>
        </w:rPr>
      </w:pPr>
      <w:proofErr w:type="gramStart"/>
      <w:r>
        <w:rPr>
          <w:i/>
          <w:vertAlign w:val="superscript"/>
        </w:rPr>
        <w:t>1</w:t>
      </w:r>
      <w:r>
        <w:rPr>
          <w:i/>
        </w:rPr>
        <w:t>Departamento</w:t>
      </w:r>
      <w:proofErr w:type="gramEnd"/>
      <w:r>
        <w:rPr>
          <w:i/>
        </w:rPr>
        <w:t xml:space="preserve"> de Engenharia Química, Universidade Federal de Pernambuco;</w:t>
      </w:r>
    </w:p>
    <w:p w:rsidR="00F93BC5" w:rsidRPr="00F33287" w:rsidRDefault="00F93BC5" w:rsidP="00F93BC5">
      <w:pPr>
        <w:spacing w:after="0"/>
        <w:jc w:val="center"/>
        <w:rPr>
          <w:rFonts w:ascii="Times New Roman" w:hAnsi="Times New Roman" w:cs="Times New Roman"/>
          <w:sz w:val="24"/>
        </w:rPr>
      </w:pPr>
      <w:r>
        <w:rPr>
          <w:rFonts w:ascii="Times New Roman" w:hAnsi="Times New Roman" w:cs="Times New Roman"/>
          <w:sz w:val="24"/>
        </w:rPr>
        <w:t>Palavras-chave: Fermentação alcoólica</w:t>
      </w:r>
      <w:proofErr w:type="gramStart"/>
      <w:r>
        <w:rPr>
          <w:rFonts w:ascii="Times New Roman" w:hAnsi="Times New Roman" w:cs="Times New Roman"/>
          <w:sz w:val="24"/>
        </w:rPr>
        <w:t>, água</w:t>
      </w:r>
      <w:proofErr w:type="gramEnd"/>
      <w:r>
        <w:rPr>
          <w:rFonts w:ascii="Times New Roman" w:hAnsi="Times New Roman" w:cs="Times New Roman"/>
          <w:sz w:val="24"/>
        </w:rPr>
        <w:t xml:space="preserve"> de coco, Goiaba, </w:t>
      </w:r>
      <w:proofErr w:type="spellStart"/>
      <w:r w:rsidRPr="00180E0F">
        <w:rPr>
          <w:rFonts w:ascii="Times New Roman" w:hAnsi="Times New Roman" w:cs="Times New Roman"/>
          <w:i/>
          <w:sz w:val="24"/>
        </w:rPr>
        <w:t>Saccharomyces</w:t>
      </w:r>
      <w:proofErr w:type="spellEnd"/>
      <w:r w:rsidRPr="00180E0F">
        <w:rPr>
          <w:rFonts w:ascii="Times New Roman" w:hAnsi="Times New Roman" w:cs="Times New Roman"/>
          <w:i/>
          <w:sz w:val="24"/>
        </w:rPr>
        <w:t xml:space="preserve"> </w:t>
      </w:r>
      <w:proofErr w:type="spellStart"/>
      <w:r w:rsidRPr="00180E0F">
        <w:rPr>
          <w:rFonts w:ascii="Times New Roman" w:hAnsi="Times New Roman" w:cs="Times New Roman"/>
          <w:i/>
          <w:sz w:val="24"/>
        </w:rPr>
        <w:t>Cerevisiae</w:t>
      </w:r>
      <w:proofErr w:type="spellEnd"/>
      <w:r>
        <w:rPr>
          <w:rFonts w:ascii="Times New Roman" w:hAnsi="Times New Roman" w:cs="Times New Roman"/>
          <w:sz w:val="24"/>
        </w:rPr>
        <w:t>.</w:t>
      </w:r>
    </w:p>
    <w:p w:rsidR="00F93BC5" w:rsidRDefault="00F93BC5" w:rsidP="00F93BC5">
      <w:pPr>
        <w:pStyle w:val="NormalWeb"/>
        <w:ind w:firstLine="708"/>
        <w:jc w:val="both"/>
      </w:pPr>
      <w:r w:rsidRPr="00A72B64">
        <w:t>A elaboração de bebidas alcoólicas é um dos mais antigos processos que acompanha a civilização, tendo, ao que tudo indica, sido iniciada com a produção de vinho e cerveja há milhares de anos.</w:t>
      </w:r>
      <w:r w:rsidRPr="004867A1">
        <w:t xml:space="preserve"> </w:t>
      </w:r>
      <w:r w:rsidRPr="00C02FF2">
        <w:t>Na elaboração de bebidas alcoólicas fermentadas, é necessária a presença de qualquer fruta ou vegetal comestível que contenha os nutrientes necessários para que a levedura possa realizar sua fermentação, convertendo o açúcar em etanol</w:t>
      </w:r>
      <w:r>
        <w:t xml:space="preserve">. </w:t>
      </w:r>
      <w:r w:rsidRPr="00A72B64">
        <w:t>A goiaba (</w:t>
      </w:r>
      <w:proofErr w:type="spellStart"/>
      <w:r w:rsidRPr="00A72B64">
        <w:rPr>
          <w:i/>
          <w:iCs/>
        </w:rPr>
        <w:t>Psidium</w:t>
      </w:r>
      <w:proofErr w:type="spellEnd"/>
      <w:r w:rsidRPr="00A72B64">
        <w:rPr>
          <w:i/>
          <w:iCs/>
        </w:rPr>
        <w:t xml:space="preserve"> </w:t>
      </w:r>
      <w:proofErr w:type="spellStart"/>
      <w:r w:rsidRPr="00A72B64">
        <w:rPr>
          <w:i/>
          <w:iCs/>
        </w:rPr>
        <w:t>guajava</w:t>
      </w:r>
      <w:proofErr w:type="spellEnd"/>
      <w:r w:rsidRPr="00A72B64">
        <w:rPr>
          <w:i/>
          <w:iCs/>
        </w:rPr>
        <w:t xml:space="preserve"> </w:t>
      </w:r>
      <w:proofErr w:type="spellStart"/>
      <w:r w:rsidRPr="00A72B64">
        <w:rPr>
          <w:i/>
          <w:iCs/>
        </w:rPr>
        <w:t>Linn</w:t>
      </w:r>
      <w:proofErr w:type="spellEnd"/>
      <w:r w:rsidRPr="00A72B64">
        <w:rPr>
          <w:i/>
          <w:iCs/>
        </w:rPr>
        <w:t>)</w:t>
      </w:r>
      <w:r w:rsidRPr="00A72B64">
        <w:t xml:space="preserve"> é um alim</w:t>
      </w:r>
      <w:r>
        <w:t>ento de grande valor nutritivo. É rica em</w:t>
      </w:r>
      <w:r w:rsidRPr="00A72B64">
        <w:t xml:space="preserve"> </w:t>
      </w:r>
      <w:r>
        <w:t>sais minerais e</w:t>
      </w:r>
      <w:r w:rsidRPr="00A72B64">
        <w:t xml:space="preserve"> </w:t>
      </w:r>
      <w:r>
        <w:t>vitaminas e</w:t>
      </w:r>
      <w:r w:rsidRPr="00A72B64">
        <w:t xml:space="preserve"> </w:t>
      </w:r>
      <w:proofErr w:type="gramStart"/>
      <w:r>
        <w:t>apresenta</w:t>
      </w:r>
      <w:proofErr w:type="gramEnd"/>
      <w:r w:rsidRPr="00A72B64">
        <w:t xml:space="preserve"> características desejáveis</w:t>
      </w:r>
      <w:r>
        <w:t xml:space="preserve"> para o processamento de bebidas fermentadas, como elevados teores de açúcar e</w:t>
      </w:r>
      <w:r w:rsidRPr="00A72B64">
        <w:t xml:space="preserve"> aroma agradável</w:t>
      </w:r>
      <w:r>
        <w:t xml:space="preserve">. </w:t>
      </w:r>
      <w:r w:rsidRPr="00A72B64">
        <w:rPr>
          <w:bCs/>
        </w:rPr>
        <w:t xml:space="preserve">O Brasil é </w:t>
      </w:r>
      <w:r w:rsidRPr="00A72B64">
        <w:rPr>
          <w:lang w:val="pt-PT"/>
        </w:rPr>
        <w:t>o maior produtor mundial de goiabas vermelhas</w:t>
      </w:r>
      <w:r>
        <w:rPr>
          <w:lang w:val="pt-PT"/>
        </w:rPr>
        <w:t xml:space="preserve"> e</w:t>
      </w:r>
      <w:r w:rsidRPr="00A72B64">
        <w:t xml:space="preserve"> o </w:t>
      </w:r>
      <w:r>
        <w:t>grande</w:t>
      </w:r>
      <w:r w:rsidRPr="00A72B64">
        <w:t xml:space="preserve"> produtor mundial</w:t>
      </w:r>
      <w:r>
        <w:t xml:space="preserve"> de coco (</w:t>
      </w:r>
      <w:r>
        <w:rPr>
          <w:i/>
        </w:rPr>
        <w:t xml:space="preserve">Cocos </w:t>
      </w:r>
      <w:proofErr w:type="spellStart"/>
      <w:r>
        <w:rPr>
          <w:i/>
        </w:rPr>
        <w:t>nucifera</w:t>
      </w:r>
      <w:proofErr w:type="spellEnd"/>
      <w:r>
        <w:t>)</w:t>
      </w:r>
      <w:r w:rsidRPr="00A72B64">
        <w:t xml:space="preserve"> com uma produção aproximada de 2,8 milhões de toneladas, em uma área colhida de 287 mil ha de coqueiros.</w:t>
      </w:r>
      <w:r>
        <w:t xml:space="preserve"> Sendo assim o presente trabalhado teve</w:t>
      </w:r>
      <w:r w:rsidRPr="00A72B64">
        <w:t xml:space="preserve"> </w:t>
      </w:r>
      <w:r>
        <w:t>p</w:t>
      </w:r>
      <w:r w:rsidRPr="00A72B64">
        <w:t>o</w:t>
      </w:r>
      <w:r>
        <w:t>r</w:t>
      </w:r>
      <w:r w:rsidRPr="00A72B64">
        <w:t xml:space="preserve"> objetivo</w:t>
      </w:r>
      <w:r>
        <w:t xml:space="preserve"> produzir </w:t>
      </w:r>
      <w:r w:rsidRPr="00A72B64">
        <w:t>bebida</w:t>
      </w:r>
      <w:r>
        <w:t>s</w:t>
      </w:r>
      <w:r w:rsidRPr="00A72B64">
        <w:t xml:space="preserve"> fermentada</w:t>
      </w:r>
      <w:r>
        <w:t xml:space="preserve">s alcoólicas de goiaba e goiaba com água de coco por via bioquímica utilizando a </w:t>
      </w:r>
      <w:proofErr w:type="spellStart"/>
      <w:r w:rsidRPr="00CA5FD2">
        <w:rPr>
          <w:i/>
        </w:rPr>
        <w:t>Saccharomyces</w:t>
      </w:r>
      <w:proofErr w:type="spellEnd"/>
      <w:r w:rsidRPr="00CA5FD2">
        <w:rPr>
          <w:i/>
        </w:rPr>
        <w:t xml:space="preserve"> </w:t>
      </w:r>
      <w:proofErr w:type="spellStart"/>
      <w:r w:rsidRPr="00CA5FD2">
        <w:rPr>
          <w:i/>
        </w:rPr>
        <w:t>cerevisiae</w:t>
      </w:r>
      <w:proofErr w:type="spellEnd"/>
      <w:r>
        <w:rPr>
          <w:i/>
        </w:rPr>
        <w:t xml:space="preserve"> </w:t>
      </w:r>
      <w:r w:rsidRPr="00C32B29">
        <w:t>com</w:t>
      </w:r>
      <w:r>
        <w:t>o</w:t>
      </w:r>
      <w:r w:rsidRPr="00C32B29">
        <w:t xml:space="preserve"> agente da fermentação</w:t>
      </w:r>
      <w:r>
        <w:t xml:space="preserve">. Os mostos foram inoculados com 10g/L da levedura e conduzidos em batelada a 30°C por 120h e as bebidas tratadas foram submetidas à análise sensorial. O fermentado de goiaba com água mineral apresentou um teor alcoólico final de 13°GL e o de água goiaba com água de coco um teor de 14,9°GL. Ambos fermentados tiveram 83% de aceitação por parte dos julgadores. No estudo cinético foi </w:t>
      </w:r>
      <w:r w:rsidRPr="00C02FF2">
        <w:t>observado</w:t>
      </w:r>
      <w:r>
        <w:t xml:space="preserve"> </w:t>
      </w:r>
      <w:r w:rsidRPr="00C02FF2">
        <w:t>um crescimento acentu</w:t>
      </w:r>
      <w:r>
        <w:t>ado da levedura nas primeiras 24</w:t>
      </w:r>
      <w:r w:rsidRPr="00C02FF2">
        <w:t xml:space="preserve">h, </w:t>
      </w:r>
      <w:r>
        <w:t xml:space="preserve">com redução gradual no tempo restante, </w:t>
      </w:r>
      <w:r w:rsidRPr="00C02FF2">
        <w:t xml:space="preserve">contudo a fermentação continuou até </w:t>
      </w:r>
      <w:r>
        <w:t xml:space="preserve">72h de processo. No fermentado com água de mineral o </w:t>
      </w:r>
      <w:r w:rsidRPr="00C02FF2">
        <w:t>coeficiente de conversão do subst</w:t>
      </w:r>
      <w:r>
        <w:t>rato em etanol (Y</w:t>
      </w:r>
      <w:r>
        <w:rPr>
          <w:vertAlign w:val="subscript"/>
        </w:rPr>
        <w:t>P/S</w:t>
      </w:r>
      <w:r>
        <w:t>), foi de 0,272</w:t>
      </w:r>
      <w:r w:rsidRPr="00C02FF2">
        <w:t xml:space="preserve">g/g, </w:t>
      </w:r>
      <w:r>
        <w:t>a produtividade de etanol (P) de 0,848</w:t>
      </w:r>
      <w:proofErr w:type="gramStart"/>
      <w:r>
        <w:t>g/</w:t>
      </w:r>
      <w:proofErr w:type="spellStart"/>
      <w:r>
        <w:t>L</w:t>
      </w:r>
      <w:proofErr w:type="gramEnd"/>
      <w:r>
        <w:t>.h</w:t>
      </w:r>
      <w:proofErr w:type="spellEnd"/>
      <w:r>
        <w:t xml:space="preserve">. Para o fermentado com água de coco, o </w:t>
      </w:r>
      <w:r w:rsidRPr="00C02FF2">
        <w:t>coeficiente de conversão do subst</w:t>
      </w:r>
      <w:r>
        <w:t>rato em produto e</w:t>
      </w:r>
      <w:r w:rsidRPr="00C02FF2">
        <w:t xml:space="preserve"> </w:t>
      </w:r>
      <w:r>
        <w:t>a produtividade de etanol foram maiores apresentando valores de 0,328</w:t>
      </w:r>
      <w:r w:rsidRPr="00C02FF2">
        <w:t>g/g</w:t>
      </w:r>
      <w:r>
        <w:t xml:space="preserve"> e 0,976g/</w:t>
      </w:r>
      <w:proofErr w:type="spellStart"/>
      <w:r>
        <w:t>L.h</w:t>
      </w:r>
      <w:proofErr w:type="spellEnd"/>
      <w:r>
        <w:t xml:space="preserve"> respectivamente indicando que a água de coco favoreceu a  fermentação. </w:t>
      </w:r>
    </w:p>
    <w:p w:rsidR="00F93BC5" w:rsidRDefault="00F93BC5" w:rsidP="008A1748">
      <w:pPr>
        <w:pStyle w:val="NormalWeb"/>
        <w:jc w:val="both"/>
      </w:pPr>
    </w:p>
    <w:p w:rsidR="003B1D56" w:rsidRDefault="003B1D56" w:rsidP="008A1748">
      <w:pPr>
        <w:pStyle w:val="NormalWeb"/>
        <w:jc w:val="both"/>
      </w:pPr>
      <w:r>
        <w:t>~</w:t>
      </w:r>
    </w:p>
    <w:p w:rsidR="003B1D56" w:rsidRDefault="003B1D56" w:rsidP="008A1748">
      <w:pPr>
        <w:pStyle w:val="NormalWeb"/>
        <w:jc w:val="both"/>
      </w:pPr>
    </w:p>
    <w:p w:rsidR="00F93BC5" w:rsidRPr="00F93BC5" w:rsidRDefault="00E51D7D" w:rsidP="00E2618A">
      <w:pPr>
        <w:pStyle w:val="NormalWeb"/>
        <w:jc w:val="both"/>
        <w:rPr>
          <w:b/>
        </w:rPr>
      </w:pPr>
      <w:r>
        <w:rPr>
          <w:b/>
          <w:noProof/>
          <w:sz w:val="28"/>
          <w:szCs w:val="28"/>
        </w:rPr>
        <w:lastRenderedPageBreak/>
        <mc:AlternateContent>
          <mc:Choice Requires="wps">
            <w:drawing>
              <wp:anchor distT="0" distB="0" distL="114300" distR="114300" simplePos="0" relativeHeight="251722752" behindDoc="0" locked="0" layoutInCell="1" allowOverlap="1" wp14:anchorId="5190D558" wp14:editId="3C55748D">
                <wp:simplePos x="0" y="0"/>
                <wp:positionH relativeFrom="column">
                  <wp:posOffset>4920615</wp:posOffset>
                </wp:positionH>
                <wp:positionV relativeFrom="paragraph">
                  <wp:posOffset>-687070</wp:posOffset>
                </wp:positionV>
                <wp:extent cx="914400" cy="342900"/>
                <wp:effectExtent l="0" t="0" r="10795" b="19050"/>
                <wp:wrapNone/>
                <wp:docPr id="34" name="Caixa de texto 34"/>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3</w:t>
                            </w:r>
                            <w:r w:rsidR="00E2618A">
                              <w:rPr>
                                <w:b/>
                              </w:rPr>
                              <w:t>1</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4" o:spid="_x0000_s1056" type="#_x0000_t202" style="position:absolute;left:0;text-align:left;margin-left:387.45pt;margin-top:-54.1pt;width:1in;height:27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" fillcolor="white [3201]" strokeweight=".5pt">
                <v:textbox>
                  <w:txbxContent>
                    <w:p w:rsidR="006F0861" w:rsidRPr="00CD60C0" w:rsidRDefault="006F0861" w:rsidP="00E51D7D">
                      <w:pPr>
                        <w:rPr>
                          <w:b/>
                        </w:rPr>
                      </w:pPr>
                      <w:r w:rsidRPr="00CD60C0">
                        <w:rPr>
                          <w:b/>
                        </w:rPr>
                        <w:t>0</w:t>
                      </w:r>
                      <w:r>
                        <w:rPr>
                          <w:b/>
                        </w:rPr>
                        <w:t>3</w:t>
                      </w:r>
                      <w:r w:rsidR="00E2618A">
                        <w:rPr>
                          <w:b/>
                        </w:rPr>
                        <w:t>1</w:t>
                      </w:r>
                      <w:r w:rsidRPr="00CD60C0">
                        <w:rPr>
                          <w:b/>
                        </w:rPr>
                        <w:t>-III SEA 2013</w:t>
                      </w:r>
                    </w:p>
                  </w:txbxContent>
                </v:textbox>
              </v:shape>
            </w:pict>
          </mc:Fallback>
        </mc:AlternateContent>
      </w:r>
      <w:bookmarkStart w:id="26" w:name="_Toc397730391"/>
      <w:r w:rsidR="00F93BC5" w:rsidRPr="00F93BC5">
        <w:rPr>
          <w:b/>
        </w:rPr>
        <w:t>AVALIAÇÃO DA ACEITAÇÃO SENSORIAL DE BISCOITO DE POLVILHO ENRIQUECIDO COM ÓLEO DE PEQUI</w:t>
      </w:r>
      <w:bookmarkEnd w:id="26"/>
    </w:p>
    <w:p w:rsidR="00F93BC5" w:rsidRDefault="00F93BC5" w:rsidP="00F93BC5">
      <w:pPr>
        <w:pStyle w:val="NormalWeb"/>
        <w:jc w:val="center"/>
      </w:pPr>
      <w:r>
        <w:t xml:space="preserve">Barbosa, </w:t>
      </w:r>
      <w:proofErr w:type="spellStart"/>
      <w:r>
        <w:t>Phillipe</w:t>
      </w:r>
      <w:proofErr w:type="spellEnd"/>
      <w:r>
        <w:t xml:space="preserve"> T.</w:t>
      </w:r>
      <w:r w:rsidRPr="00F93BC5">
        <w:rPr>
          <w:vertAlign w:val="superscript"/>
        </w:rPr>
        <w:t>1</w:t>
      </w:r>
      <w:r>
        <w:t xml:space="preserve">; Franca, </w:t>
      </w:r>
      <w:proofErr w:type="spellStart"/>
      <w:r>
        <w:t>Djeiel</w:t>
      </w:r>
      <w:proofErr w:type="spellEnd"/>
      <w:r>
        <w:t xml:space="preserve"> F.</w:t>
      </w:r>
      <w:r w:rsidRPr="00F93BC5">
        <w:rPr>
          <w:vertAlign w:val="superscript"/>
        </w:rPr>
        <w:t>1</w:t>
      </w:r>
      <w:r>
        <w:t>; Rodrigues, Alice Elaine N.</w:t>
      </w:r>
      <w:r w:rsidRPr="00F93BC5">
        <w:rPr>
          <w:vertAlign w:val="superscript"/>
        </w:rPr>
        <w:t>1</w:t>
      </w:r>
      <w:r>
        <w:t xml:space="preserve">; Dias, </w:t>
      </w:r>
      <w:proofErr w:type="gramStart"/>
      <w:r>
        <w:t>Jônatas .</w:t>
      </w:r>
      <w:proofErr w:type="gramEnd"/>
      <w:r w:rsidRPr="00F93BC5">
        <w:rPr>
          <w:vertAlign w:val="superscript"/>
        </w:rPr>
        <w:t>1</w:t>
      </w:r>
      <w:r>
        <w:t xml:space="preserve">; Araújo, </w:t>
      </w:r>
      <w:proofErr w:type="spellStart"/>
      <w:r>
        <w:t>Luciares</w:t>
      </w:r>
      <w:proofErr w:type="spellEnd"/>
      <w:r>
        <w:t xml:space="preserve"> C.2</w:t>
      </w:r>
    </w:p>
    <w:p w:rsidR="00F93BC5" w:rsidRDefault="00F93BC5" w:rsidP="00F93BC5">
      <w:pPr>
        <w:pStyle w:val="NormalWeb"/>
        <w:jc w:val="center"/>
      </w:pPr>
      <w:r>
        <w:t>phillipetenorio@yahoo.com.br</w:t>
      </w:r>
      <w:r w:rsidRPr="00F93BC5">
        <w:rPr>
          <w:vertAlign w:val="superscript"/>
        </w:rPr>
        <w:t>1</w:t>
      </w:r>
    </w:p>
    <w:p w:rsidR="00F93BC5" w:rsidRDefault="00F93BC5" w:rsidP="00F93BC5">
      <w:pPr>
        <w:pStyle w:val="NormalWeb"/>
        <w:jc w:val="both"/>
      </w:pPr>
      <w:proofErr w:type="gramStart"/>
      <w:r w:rsidRPr="00F93BC5">
        <w:rPr>
          <w:vertAlign w:val="superscript"/>
        </w:rPr>
        <w:t>1</w:t>
      </w:r>
      <w:r>
        <w:t>Discentes</w:t>
      </w:r>
      <w:proofErr w:type="gramEnd"/>
      <w:r>
        <w:t xml:space="preserve"> de Engenharia de Alimentos-Universidade Federal Rural de Pernambuco(UFRPE)-Unidade Acadêmica de Garanhuns(UAG); </w:t>
      </w:r>
      <w:r w:rsidRPr="00F93BC5">
        <w:rPr>
          <w:vertAlign w:val="superscript"/>
        </w:rPr>
        <w:t>2</w:t>
      </w:r>
      <w:r>
        <w:t xml:space="preserve">Docente de Engenharia de Alimentos-Universidade Federal Rural de Pernambuco(UFRPE)-Unidade Acadêmica de Garanhuns(UAG) </w:t>
      </w:r>
    </w:p>
    <w:p w:rsidR="00F93BC5" w:rsidRDefault="00F93BC5" w:rsidP="00F93BC5">
      <w:pPr>
        <w:pStyle w:val="NormalWeb"/>
        <w:jc w:val="both"/>
      </w:pPr>
    </w:p>
    <w:p w:rsidR="00F93BC5" w:rsidRDefault="00F93BC5" w:rsidP="00F93BC5">
      <w:pPr>
        <w:pStyle w:val="NormalWeb"/>
        <w:jc w:val="both"/>
      </w:pPr>
      <w:r>
        <w:t>O</w:t>
      </w:r>
      <w:proofErr w:type="gramStart"/>
      <w:r>
        <w:t xml:space="preserve">  </w:t>
      </w:r>
      <w:proofErr w:type="gramEnd"/>
      <w:r>
        <w:t>polvilho  azedo  tem  produção  considerável  desde  1978  nas  regiões  Sul  e Sudeste, sendo utilizado no preparo de biscoito salgado. Ultimamente, vem crescendo o interesse das indústrias em enriquecer os alimentos com</w:t>
      </w:r>
      <w:proofErr w:type="gramStart"/>
      <w:r>
        <w:t xml:space="preserve">  </w:t>
      </w:r>
      <w:proofErr w:type="gramEnd"/>
      <w:r>
        <w:t>nutrientes, principalmente com vitaminas  e  minerais,  uma  das  alternativas  para  o  enriquecimento  de  biscoitos  de polvilho é a substituição do óleo de soja pelo óleo de pequi na sua formulação. O óleo de</w:t>
      </w:r>
      <w:proofErr w:type="gramStart"/>
      <w:r>
        <w:t xml:space="preserve">  </w:t>
      </w:r>
      <w:proofErr w:type="gramEnd"/>
      <w:r>
        <w:t>pequi  se  constitui  de  fonte  potencial  de  compostos  antioxidantes,  como  os carotenoides, ambos com atividade provitamina A. Visando o alto valor nutricional do óleo  de  pequi,  e  a  importância  do  seu  consumo,  buscou-se  neste  trabalho,  avaliar  a aceitação sensorial e a intenção de compra de quatro formulações diferentes de biscoito de  polvilho,  uma  com  óleo  de  soja  (T1  =  100%  óleo  de  soja)  e  três  com  diferentes concentrações de óleo de pequi (T2 = 25%, T3 = 50%, T4 = 75%). Os biscoitos foram preparados a partir de uma formulação padrão (T1), apenas o óleo de soja e o de pequi foram os únicos ingredientes que sofreram variação. Os biscoitos foram acondicionados em</w:t>
      </w:r>
      <w:proofErr w:type="gramStart"/>
      <w:r>
        <w:t xml:space="preserve">  </w:t>
      </w:r>
      <w:proofErr w:type="gramEnd"/>
      <w:r>
        <w:t>sacolas  plásticas,  por  dois  dias,  até  a  análise  sensorial.  Para</w:t>
      </w:r>
      <w:proofErr w:type="gramStart"/>
      <w:r>
        <w:t xml:space="preserve">  </w:t>
      </w:r>
      <w:proofErr w:type="gramEnd"/>
      <w:r>
        <w:t>a  análise  sensorial utilizou-se o teste de aceitação baseado na escala hedônica de nove pontos ancorados nos  extremos  (9  =  gostei  muitíssimo  e  1  =  desgostei  muitíssimo),  e  a  intenção  de compra  (5  =  certamente  compraria  e  1  =  certamente  não  compraria).  Os atributos avaliados</w:t>
      </w:r>
      <w:proofErr w:type="gramStart"/>
      <w:r>
        <w:t xml:space="preserve">  </w:t>
      </w:r>
      <w:proofErr w:type="gramEnd"/>
      <w:r>
        <w:t>foram  aparência,  aroma,  sabor,  textura  e  aceitação  global.  Os</w:t>
      </w:r>
      <w:proofErr w:type="gramStart"/>
      <w:r>
        <w:t xml:space="preserve">  </w:t>
      </w:r>
      <w:proofErr w:type="gramEnd"/>
      <w:r>
        <w:t xml:space="preserve">dados  foram tratados  estatisticamente  através  da  ANOVA  e  do  Teste  de  </w:t>
      </w:r>
      <w:proofErr w:type="spellStart"/>
      <w:r>
        <w:t>Tukey</w:t>
      </w:r>
      <w:proofErr w:type="spellEnd"/>
      <w:r>
        <w:t xml:space="preserve">  (p  &lt;  0,05).  Os resultados mostraram que as amostras não apresentaram diferença significativa entre si (p &lt; 0,05), para os atributos analisados. Os melhores resultados foram pra T1, tendo a média de aceitação global 5,393 ± 1,722 intenção de compra de 25% e T2, com 5,190 ± 2,033</w:t>
      </w:r>
      <w:proofErr w:type="gramStart"/>
      <w:r>
        <w:t xml:space="preserve">  </w:t>
      </w:r>
      <w:proofErr w:type="gramEnd"/>
      <w:r>
        <w:t>de  média  de  aceitação  global  e  intenção  de  compra  de  19%.  Uma</w:t>
      </w:r>
      <w:proofErr w:type="gramStart"/>
      <w:r>
        <w:t xml:space="preserve">  </w:t>
      </w:r>
      <w:proofErr w:type="gramEnd"/>
      <w:r>
        <w:t>explicação plausível se baseia na cultura, já que o pequi não é muito consumido nessa região.</w:t>
      </w:r>
    </w:p>
    <w:p w:rsidR="00F93BC5" w:rsidRDefault="00F93BC5" w:rsidP="00F93BC5">
      <w:pPr>
        <w:pStyle w:val="NormalWeb"/>
        <w:jc w:val="both"/>
      </w:pPr>
      <w:r w:rsidRPr="00F93BC5">
        <w:rPr>
          <w:b/>
        </w:rPr>
        <w:t>Palavras-chave</w:t>
      </w:r>
      <w:r>
        <w:t>:</w:t>
      </w:r>
      <w:proofErr w:type="gramStart"/>
      <w:r>
        <w:t xml:space="preserve">  </w:t>
      </w:r>
      <w:proofErr w:type="gramEnd"/>
      <w:r>
        <w:t>Biscoito de polvilho, óleo de pequi, aceitação sensorial, intenção de compra, análise de componentes principais.</w:t>
      </w:r>
    </w:p>
    <w:p w:rsidR="008A1748" w:rsidRDefault="008A1748" w:rsidP="008A1748">
      <w:pPr>
        <w:pStyle w:val="NormalWeb"/>
        <w:jc w:val="both"/>
      </w:pPr>
    </w:p>
    <w:bookmarkStart w:id="27" w:name="_Toc397730392"/>
    <w:p w:rsidR="00CD60C0" w:rsidRPr="003F21DD" w:rsidRDefault="00E51D7D" w:rsidP="00E55990">
      <w:pPr>
        <w:pStyle w:val="Ttulo1"/>
        <w:rPr>
          <w:u w:val="single"/>
        </w:rPr>
      </w:pPr>
      <w:r>
        <w:rPr>
          <w:noProof/>
          <w:lang w:eastAsia="pt-BR"/>
        </w:rPr>
        <w:lastRenderedPageBreak/>
        <mc:AlternateContent>
          <mc:Choice Requires="wps">
            <w:drawing>
              <wp:anchor distT="0" distB="0" distL="114300" distR="114300" simplePos="0" relativeHeight="251724800" behindDoc="0" locked="0" layoutInCell="1" allowOverlap="1" wp14:anchorId="67F2334E" wp14:editId="51A73404">
                <wp:simplePos x="0" y="0"/>
                <wp:positionH relativeFrom="column">
                  <wp:posOffset>4958715</wp:posOffset>
                </wp:positionH>
                <wp:positionV relativeFrom="paragraph">
                  <wp:posOffset>-591820</wp:posOffset>
                </wp:positionV>
                <wp:extent cx="914400" cy="342900"/>
                <wp:effectExtent l="0" t="0" r="10795" b="19050"/>
                <wp:wrapNone/>
                <wp:docPr id="35" name="Caixa de texto 3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3</w:t>
                            </w:r>
                            <w:r w:rsidR="00E2618A">
                              <w:rPr>
                                <w:b/>
                              </w:rPr>
                              <w:t>2</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5" o:spid="_x0000_s1057" type="#_x0000_t202" style="position:absolute;left:0;text-align:left;margin-left:390.45pt;margin-top:-46.6pt;width:1in;height:27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3MlQ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" fillcolor="white [3201]" strokeweight=".5pt">
                <v:textbox>
                  <w:txbxContent>
                    <w:p w:rsidR="006F0861" w:rsidRPr="00CD60C0" w:rsidRDefault="006F0861" w:rsidP="00E51D7D">
                      <w:pPr>
                        <w:rPr>
                          <w:b/>
                        </w:rPr>
                      </w:pPr>
                      <w:r w:rsidRPr="00CD60C0">
                        <w:rPr>
                          <w:b/>
                        </w:rPr>
                        <w:t>0</w:t>
                      </w:r>
                      <w:r>
                        <w:rPr>
                          <w:b/>
                        </w:rPr>
                        <w:t>3</w:t>
                      </w:r>
                      <w:r w:rsidR="00E2618A">
                        <w:rPr>
                          <w:b/>
                        </w:rPr>
                        <w:t>2</w:t>
                      </w:r>
                      <w:r w:rsidRPr="00CD60C0">
                        <w:rPr>
                          <w:b/>
                        </w:rPr>
                        <w:t>-III SEA 2013</w:t>
                      </w:r>
                    </w:p>
                  </w:txbxContent>
                </v:textbox>
              </v:shape>
            </w:pict>
          </mc:Fallback>
        </mc:AlternateContent>
      </w:r>
      <w:r w:rsidR="00CD60C0" w:rsidRPr="003F21DD">
        <w:t>ANÁLISE DE PERIGOS E PONTOS CRÍTICOS DE CONTROLE</w:t>
      </w:r>
      <w:r w:rsidR="00CD60C0">
        <w:t xml:space="preserve"> (APPCC)</w:t>
      </w:r>
      <w:r w:rsidR="00CD60C0" w:rsidRPr="003F21DD">
        <w:t xml:space="preserve"> EM</w:t>
      </w:r>
      <w:r w:rsidR="00CD60C0">
        <w:t xml:space="preserve"> UMA</w:t>
      </w:r>
      <w:r w:rsidR="00E55990">
        <w:t xml:space="preserve"> </w:t>
      </w:r>
      <w:r w:rsidR="00CD60C0" w:rsidRPr="003F21DD">
        <w:t>INDÚSTRIA DE LATICÍNIOS DO ESTADO DA PARAÍBA.</w:t>
      </w:r>
      <w:bookmarkEnd w:id="27"/>
    </w:p>
    <w:p w:rsidR="00CD60C0" w:rsidRPr="00467242" w:rsidRDefault="00CD60C0" w:rsidP="00CD60C0">
      <w:pPr>
        <w:shd w:val="clear" w:color="auto" w:fill="FFFFFF"/>
        <w:jc w:val="center"/>
        <w:rPr>
          <w:sz w:val="24"/>
        </w:rPr>
      </w:pPr>
      <w:r>
        <w:rPr>
          <w:sz w:val="24"/>
        </w:rPr>
        <w:t>Vanessa Q. de Oliveira¹.</w:t>
      </w:r>
    </w:p>
    <w:p w:rsidR="00CD60C0" w:rsidRPr="00467242" w:rsidRDefault="00CD60C0" w:rsidP="00CD60C0">
      <w:pPr>
        <w:shd w:val="clear" w:color="auto" w:fill="FFFFFF"/>
        <w:jc w:val="center"/>
        <w:rPr>
          <w:sz w:val="24"/>
        </w:rPr>
      </w:pPr>
      <w:r>
        <w:rPr>
          <w:sz w:val="24"/>
        </w:rPr>
        <w:t>vanessaqoliveira@gmail.com</w:t>
      </w:r>
    </w:p>
    <w:p w:rsidR="00CD60C0" w:rsidRPr="00797CE4" w:rsidRDefault="00CD60C0" w:rsidP="00CD60C0">
      <w:pPr>
        <w:autoSpaceDE w:val="0"/>
        <w:autoSpaceDN w:val="0"/>
        <w:adjustRightInd w:val="0"/>
        <w:spacing w:after="0" w:line="240" w:lineRule="auto"/>
        <w:ind w:left="567" w:right="555"/>
        <w:jc w:val="center"/>
        <w:rPr>
          <w:rFonts w:cs="ArialMT"/>
        </w:rPr>
      </w:pPr>
      <w:proofErr w:type="gramStart"/>
      <w:r w:rsidRPr="00797CE4">
        <w:rPr>
          <w:rFonts w:cs="ArialMT"/>
        </w:rPr>
        <w:t>¹</w:t>
      </w:r>
      <w:proofErr w:type="gramEnd"/>
      <w:r w:rsidRPr="00797CE4">
        <w:rPr>
          <w:rFonts w:cs="ArialMT"/>
        </w:rPr>
        <w:t xml:space="preserve"> Departame</w:t>
      </w:r>
      <w:r>
        <w:rPr>
          <w:rFonts w:cs="ArialMT"/>
        </w:rPr>
        <w:t>nto de Engenharia de Alimentos,</w:t>
      </w:r>
      <w:r w:rsidRPr="00797CE4">
        <w:rPr>
          <w:rFonts w:cs="ArialMT"/>
        </w:rPr>
        <w:t xml:space="preserve"> Universidade Federal de Campina Grande (UFCG)</w:t>
      </w:r>
    </w:p>
    <w:p w:rsidR="00CD60C0" w:rsidRDefault="00CD60C0" w:rsidP="00CD60C0">
      <w:pPr>
        <w:shd w:val="clear" w:color="auto" w:fill="FFFFFF"/>
        <w:jc w:val="center"/>
        <w:rPr>
          <w:i/>
        </w:rPr>
      </w:pPr>
      <w:r>
        <w:rPr>
          <w:i/>
        </w:rPr>
        <w:t xml:space="preserve"> </w:t>
      </w:r>
      <w:proofErr w:type="gramStart"/>
      <w:r>
        <w:rPr>
          <w:i/>
          <w:vertAlign w:val="superscript"/>
        </w:rPr>
        <w:t>2</w:t>
      </w:r>
      <w:proofErr w:type="gramEnd"/>
      <w:r>
        <w:rPr>
          <w:i/>
          <w:vertAlign w:val="superscript"/>
        </w:rPr>
        <w:t xml:space="preserve"> </w:t>
      </w:r>
      <w:r>
        <w:rPr>
          <w:i/>
        </w:rPr>
        <w:t>Departamento de Engenharia de Alimentos, Universidade Federal do Pernambuco(UFPE)</w:t>
      </w:r>
    </w:p>
    <w:p w:rsidR="00CD60C0" w:rsidRPr="00F33287" w:rsidRDefault="00CD60C0" w:rsidP="00CD60C0">
      <w:pPr>
        <w:spacing w:after="0"/>
        <w:jc w:val="center"/>
        <w:rPr>
          <w:rFonts w:ascii="Times New Roman" w:hAnsi="Times New Roman" w:cs="Times New Roman"/>
          <w:sz w:val="24"/>
        </w:rPr>
      </w:pPr>
    </w:p>
    <w:p w:rsidR="00CD60C0" w:rsidRPr="003F21DD" w:rsidRDefault="00CD60C0" w:rsidP="00CD60C0">
      <w:pPr>
        <w:jc w:val="both"/>
      </w:pPr>
      <w:r w:rsidRPr="003F21DD">
        <w:tab/>
        <w:t>A necessidade das indústrias de alimentos em buscar a segurança e qualidade de seus produtos é essencial e só vem aumentando na medida do tempo, visando não só atender aos âmbitos formais da legislação e a competitividade do mercado de trabalho</w:t>
      </w:r>
      <w:proofErr w:type="gramStart"/>
      <w:r w:rsidRPr="003F21DD">
        <w:t xml:space="preserve"> mas</w:t>
      </w:r>
      <w:proofErr w:type="gramEnd"/>
      <w:r w:rsidRPr="003F21DD">
        <w:t xml:space="preserve"> também atender os pré-requisitos do consumidor que está cada vez mais exigente. Este trabalho tem o objetivo de elaborar um plano de Análise de Perigos e Pontos Críticos de Controle para uma empresa de laticínios do estado da Paraíba especializada na fabricação de leite pasteurizado, doces, manteiga, queijos, iogurte e bebida láctea fermentada. Então, foi realizada uma visita técnica no local e retirada algumas fotos para um estudo nos pontos críticos</w:t>
      </w:r>
      <w:proofErr w:type="gramStart"/>
      <w:r w:rsidRPr="003F21DD">
        <w:t xml:space="preserve">  </w:t>
      </w:r>
      <w:proofErr w:type="gramEnd"/>
      <w:r w:rsidRPr="003F21DD">
        <w:t xml:space="preserve">visando identificar os níveis de implementação de BPF postas pela portaria 368 de 04 de setembro de 1997 do ministro da agricultura, pecuária e abastecimento, estas são um </w:t>
      </w:r>
      <w:proofErr w:type="spellStart"/>
      <w:r w:rsidRPr="003F21DD">
        <w:t>pré</w:t>
      </w:r>
      <w:proofErr w:type="spellEnd"/>
      <w:r w:rsidRPr="003F21DD">
        <w:t xml:space="preserve"> requisito para implementação das técnicas de APPCC,  e garantem não só a segurança alimentar mas também a qualidade dos alimentos de forma que não ofereçam riscos a saúde do consumidor. Dentre as etapas do processo produtivo: área de procedência das matérias primas, condições higiênico-sanitárias da </w:t>
      </w:r>
      <w:proofErr w:type="spellStart"/>
      <w:proofErr w:type="gramStart"/>
      <w:r w:rsidRPr="003F21DD">
        <w:t>industria</w:t>
      </w:r>
      <w:proofErr w:type="spellEnd"/>
      <w:proofErr w:type="gramEnd"/>
      <w:r w:rsidRPr="003F21DD">
        <w:t xml:space="preserve"> de alimentos, requisitos de higiene (limpeza e sanitização) dos estabelecimentos, equipamentos e a manutenção, requisitos de higiene na manipulação dos alimentos, condições de armazenamento/transporte de matérias primas e produtos acabados, foi observado os erros que podem ocorrer, suas prováveis causas e os efeitos, para por fim estabelecer  o mecanismo de controle. Para a elaboração de APPC seguiu-se os seguintes passos: Análise de perigos, identificação dos pontos críticos de controle, estabelecimentos de limites críticos, realizar a monitoração do sistema e </w:t>
      </w:r>
      <w:proofErr w:type="gramStart"/>
      <w:r w:rsidRPr="003F21DD">
        <w:t>implementação</w:t>
      </w:r>
      <w:proofErr w:type="gramEnd"/>
      <w:r w:rsidRPr="003F21DD">
        <w:t xml:space="preserve"> de ações corretivas. Nos resultados finais desse estudo, foi possível identificar algumas irregularidades</w:t>
      </w:r>
      <w:proofErr w:type="gramStart"/>
      <w:r w:rsidRPr="003F21DD">
        <w:t xml:space="preserve"> mas</w:t>
      </w:r>
      <w:proofErr w:type="gramEnd"/>
      <w:r w:rsidRPr="003F21DD">
        <w:t xml:space="preserve"> também pontos positivos. Estas não conformidades foram significativas e podem acarretar uma má qualidade no produto final dessa indústria, e são acarretadas por perigos físicos, químicos e biológicos que requerem maior atenção do supervisor de produção responsável e a alta administração da indústria, que devem se comprometer para a eficácia do processo de </w:t>
      </w:r>
      <w:proofErr w:type="gramStart"/>
      <w:r w:rsidRPr="003F21DD">
        <w:t>implementação</w:t>
      </w:r>
      <w:proofErr w:type="gramEnd"/>
      <w:r w:rsidRPr="003F21DD">
        <w:t xml:space="preserve"> de BPF e APPC.</w:t>
      </w:r>
    </w:p>
    <w:p w:rsidR="00CD60C0" w:rsidRPr="00F30805" w:rsidRDefault="00CD60C0" w:rsidP="00CD60C0">
      <w:pPr>
        <w:jc w:val="both"/>
      </w:pPr>
      <w:r w:rsidRPr="003F21DD">
        <w:t>Palavras-chave: APPCC; Indústria de Laticínios; Qualidade; Segurança Alimentar; BPF.</w:t>
      </w:r>
    </w:p>
    <w:p w:rsidR="00E55990" w:rsidRDefault="00E55990" w:rsidP="00CD60C0">
      <w:pPr>
        <w:spacing w:line="240" w:lineRule="auto"/>
        <w:jc w:val="both"/>
        <w:rPr>
          <w:rFonts w:ascii="Times New Roman" w:hAnsi="Times New Roman"/>
          <w:b/>
          <w:color w:val="000000"/>
          <w:sz w:val="24"/>
          <w:szCs w:val="24"/>
        </w:rPr>
      </w:pPr>
    </w:p>
    <w:p w:rsidR="00E55990" w:rsidRDefault="00E55990" w:rsidP="00CD60C0">
      <w:pPr>
        <w:spacing w:line="240" w:lineRule="auto"/>
        <w:jc w:val="both"/>
        <w:rPr>
          <w:rFonts w:ascii="Times New Roman" w:hAnsi="Times New Roman"/>
          <w:b/>
          <w:color w:val="000000"/>
          <w:sz w:val="24"/>
          <w:szCs w:val="24"/>
        </w:rPr>
      </w:pPr>
    </w:p>
    <w:bookmarkStart w:id="28" w:name="_Toc397730393"/>
    <w:p w:rsidR="00CD60C0" w:rsidRPr="00CD60C0" w:rsidRDefault="00E2618A" w:rsidP="00E55990">
      <w:pPr>
        <w:pStyle w:val="Ttulo1"/>
        <w:spacing w:before="0"/>
      </w:pPr>
      <w:r>
        <w:rPr>
          <w:rFonts w:cs="Times New Roman"/>
          <w:b w:val="0"/>
          <w:noProof/>
          <w:lang w:eastAsia="pt-BR"/>
        </w:rPr>
        <w:lastRenderedPageBreak/>
        <mc:AlternateContent>
          <mc:Choice Requires="wps">
            <w:drawing>
              <wp:anchor distT="0" distB="0" distL="114300" distR="114300" simplePos="0" relativeHeight="251726848" behindDoc="0" locked="0" layoutInCell="1" allowOverlap="1" wp14:anchorId="5E859438" wp14:editId="45940E52">
                <wp:simplePos x="0" y="0"/>
                <wp:positionH relativeFrom="column">
                  <wp:posOffset>5106035</wp:posOffset>
                </wp:positionH>
                <wp:positionV relativeFrom="paragraph">
                  <wp:posOffset>-588645</wp:posOffset>
                </wp:positionV>
                <wp:extent cx="914400" cy="342900"/>
                <wp:effectExtent l="0" t="0" r="10795" b="19050"/>
                <wp:wrapNone/>
                <wp:docPr id="36" name="Caixa de texto 3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3</w:t>
                            </w:r>
                            <w:r w:rsidR="00E2618A">
                              <w:rPr>
                                <w:b/>
                              </w:rPr>
                              <w:t>3</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6" o:spid="_x0000_s1058" type="#_x0000_t202" style="position:absolute;left:0;text-align:left;margin-left:402.05pt;margin-top:-46.35pt;width:1in;height:27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COlg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" fillcolor="white [3201]" strokeweight=".5pt">
                <v:textbox>
                  <w:txbxContent>
                    <w:p w:rsidR="006F0861" w:rsidRPr="00CD60C0" w:rsidRDefault="006F0861" w:rsidP="00E51D7D">
                      <w:pPr>
                        <w:rPr>
                          <w:b/>
                        </w:rPr>
                      </w:pPr>
                      <w:r w:rsidRPr="00CD60C0">
                        <w:rPr>
                          <w:b/>
                        </w:rPr>
                        <w:t>0</w:t>
                      </w:r>
                      <w:r>
                        <w:rPr>
                          <w:b/>
                        </w:rPr>
                        <w:t>3</w:t>
                      </w:r>
                      <w:r w:rsidR="00E2618A">
                        <w:rPr>
                          <w:b/>
                        </w:rPr>
                        <w:t>3</w:t>
                      </w:r>
                      <w:r w:rsidRPr="00CD60C0">
                        <w:rPr>
                          <w:b/>
                        </w:rPr>
                        <w:t>-III SEA 2013</w:t>
                      </w:r>
                    </w:p>
                  </w:txbxContent>
                </v:textbox>
              </v:shape>
            </w:pict>
          </mc:Fallback>
        </mc:AlternateContent>
      </w:r>
      <w:r w:rsidR="00CD60C0" w:rsidRPr="00CD60C0">
        <w:t>ANÁLISE REOLÓGICA DO IOGURTE DE DIFERENTES</w:t>
      </w:r>
      <w:bookmarkEnd w:id="28"/>
      <w:r w:rsidR="00CD60C0" w:rsidRPr="00CD60C0">
        <w:t xml:space="preserve"> </w:t>
      </w:r>
    </w:p>
    <w:p w:rsidR="00CD60C0" w:rsidRPr="00CD60C0" w:rsidRDefault="00CD60C0" w:rsidP="00E55990">
      <w:pPr>
        <w:pStyle w:val="Ttulo1"/>
        <w:spacing w:before="0"/>
      </w:pPr>
      <w:bookmarkStart w:id="29" w:name="_Toc397730394"/>
      <w:r w:rsidRPr="00CD60C0">
        <w:t>MARCAS PRODUZIDAS NA PARAÍBA</w:t>
      </w:r>
      <w:bookmarkEnd w:id="29"/>
    </w:p>
    <w:p w:rsidR="00CD60C0" w:rsidRPr="00112948" w:rsidRDefault="00CD60C0" w:rsidP="00CD60C0">
      <w:pPr>
        <w:spacing w:line="240" w:lineRule="auto"/>
        <w:jc w:val="center"/>
        <w:rPr>
          <w:rFonts w:ascii="Times New Roman" w:hAnsi="Times New Roman"/>
          <w:b/>
          <w:color w:val="000000"/>
          <w:sz w:val="24"/>
          <w:szCs w:val="24"/>
        </w:rPr>
      </w:pPr>
      <w:r w:rsidRPr="00112948">
        <w:rPr>
          <w:rFonts w:ascii="Times New Roman" w:hAnsi="Times New Roman"/>
          <w:b/>
          <w:color w:val="000000"/>
          <w:sz w:val="24"/>
          <w:szCs w:val="24"/>
        </w:rPr>
        <w:t>Lima, Wanessa Dayane L.</w:t>
      </w:r>
    </w:p>
    <w:p w:rsidR="00CD60C0" w:rsidRPr="00112948" w:rsidRDefault="00CD60C0" w:rsidP="00CD60C0">
      <w:pPr>
        <w:spacing w:line="240" w:lineRule="auto"/>
        <w:jc w:val="center"/>
        <w:rPr>
          <w:rFonts w:ascii="Times New Roman" w:hAnsi="Times New Roman"/>
          <w:b/>
          <w:color w:val="000000"/>
          <w:sz w:val="24"/>
          <w:szCs w:val="24"/>
        </w:rPr>
      </w:pPr>
      <w:r w:rsidRPr="00112948">
        <w:rPr>
          <w:rFonts w:ascii="Times New Roman" w:hAnsi="Times New Roman"/>
          <w:b/>
          <w:color w:val="000000"/>
          <w:sz w:val="24"/>
          <w:szCs w:val="24"/>
        </w:rPr>
        <w:t>wanessa_dayane@hotmail.com</w:t>
      </w:r>
    </w:p>
    <w:p w:rsidR="00CD60C0" w:rsidRPr="00CD60C0" w:rsidRDefault="00CD60C0" w:rsidP="00CD60C0">
      <w:pPr>
        <w:spacing w:line="240" w:lineRule="auto"/>
        <w:jc w:val="both"/>
        <w:rPr>
          <w:rFonts w:ascii="Times New Roman" w:hAnsi="Times New Roman"/>
          <w:color w:val="000000"/>
          <w:sz w:val="24"/>
          <w:szCs w:val="24"/>
        </w:rPr>
      </w:pPr>
      <w:r w:rsidRPr="00CD60C0">
        <w:rPr>
          <w:rFonts w:ascii="Times New Roman" w:hAnsi="Times New Roman"/>
          <w:color w:val="000000"/>
          <w:sz w:val="24"/>
          <w:szCs w:val="24"/>
        </w:rPr>
        <w:t xml:space="preserve">Departamento de Engenharia de Alimentos, Universidade Federal de Campina </w:t>
      </w:r>
      <w:proofErr w:type="gramStart"/>
      <w:r w:rsidRPr="00CD60C0">
        <w:rPr>
          <w:rFonts w:ascii="Times New Roman" w:hAnsi="Times New Roman"/>
          <w:color w:val="000000"/>
          <w:sz w:val="24"/>
          <w:szCs w:val="24"/>
        </w:rPr>
        <w:t>Grande</w:t>
      </w:r>
      <w:proofErr w:type="gramEnd"/>
      <w:r w:rsidRPr="00CD60C0">
        <w:rPr>
          <w:rFonts w:ascii="Times New Roman" w:hAnsi="Times New Roman"/>
          <w:color w:val="000000"/>
          <w:sz w:val="24"/>
          <w:szCs w:val="24"/>
        </w:rPr>
        <w:t xml:space="preserve"> </w:t>
      </w:r>
    </w:p>
    <w:p w:rsidR="00CD60C0" w:rsidRPr="00CD60C0" w:rsidRDefault="00CD60C0" w:rsidP="00CD60C0">
      <w:pPr>
        <w:spacing w:line="240" w:lineRule="auto"/>
        <w:jc w:val="both"/>
        <w:rPr>
          <w:rFonts w:ascii="Times New Roman" w:hAnsi="Times New Roman"/>
          <w:color w:val="000000"/>
          <w:sz w:val="24"/>
          <w:szCs w:val="24"/>
        </w:rPr>
      </w:pPr>
      <w:r w:rsidRPr="00CD60C0">
        <w:rPr>
          <w:rFonts w:ascii="Times New Roman" w:hAnsi="Times New Roman"/>
          <w:color w:val="000000"/>
          <w:sz w:val="24"/>
          <w:szCs w:val="24"/>
        </w:rPr>
        <w:t>Este</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 xml:space="preserve">presente  trabalho  tem  por  objetivo  a  caracterização  reológica  do  iogurte  sabor morango de quatro marcas produzidas no estado da Paraíba. Utilizando um viscosímetro </w:t>
      </w:r>
      <w:proofErr w:type="spellStart"/>
      <w:r w:rsidRPr="00CD60C0">
        <w:rPr>
          <w:rFonts w:ascii="Times New Roman" w:hAnsi="Times New Roman"/>
          <w:color w:val="000000"/>
          <w:sz w:val="24"/>
          <w:szCs w:val="24"/>
        </w:rPr>
        <w:t>Brookfield</w:t>
      </w:r>
      <w:proofErr w:type="spellEnd"/>
      <w:r w:rsidRPr="00CD60C0">
        <w:rPr>
          <w:rFonts w:ascii="Times New Roman" w:hAnsi="Times New Roman"/>
          <w:color w:val="000000"/>
          <w:sz w:val="24"/>
          <w:szCs w:val="24"/>
        </w:rPr>
        <w:t xml:space="preserve"> modelo (</w:t>
      </w:r>
      <w:proofErr w:type="spellStart"/>
      <w:r w:rsidRPr="00CD60C0">
        <w:rPr>
          <w:rFonts w:ascii="Times New Roman" w:hAnsi="Times New Roman"/>
          <w:color w:val="000000"/>
          <w:sz w:val="24"/>
          <w:szCs w:val="24"/>
        </w:rPr>
        <w:t>DVII+Pro</w:t>
      </w:r>
      <w:proofErr w:type="spellEnd"/>
      <w:r w:rsidRPr="00CD60C0">
        <w:rPr>
          <w:rFonts w:ascii="Times New Roman" w:hAnsi="Times New Roman"/>
          <w:color w:val="000000"/>
          <w:sz w:val="24"/>
          <w:szCs w:val="24"/>
        </w:rPr>
        <w:t>)</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 xml:space="preserve">equipado  com cilindro coaxial e </w:t>
      </w:r>
      <w:proofErr w:type="spellStart"/>
      <w:r w:rsidRPr="00CD60C0">
        <w:rPr>
          <w:rFonts w:ascii="Times New Roman" w:hAnsi="Times New Roman"/>
          <w:color w:val="000000"/>
          <w:sz w:val="24"/>
          <w:szCs w:val="24"/>
        </w:rPr>
        <w:t>spindle</w:t>
      </w:r>
      <w:proofErr w:type="spellEnd"/>
      <w:r w:rsidRPr="00CD60C0">
        <w:rPr>
          <w:rFonts w:ascii="Times New Roman" w:hAnsi="Times New Roman"/>
          <w:color w:val="000000"/>
          <w:sz w:val="24"/>
          <w:szCs w:val="24"/>
        </w:rPr>
        <w:t xml:space="preserve">  SC03-25. Os iogurtes</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 xml:space="preserve">adquiridos  foram  das  seguintes  marcas:  Cariri,  </w:t>
      </w:r>
      <w:proofErr w:type="spellStart"/>
      <w:r w:rsidRPr="00CD60C0">
        <w:rPr>
          <w:rFonts w:ascii="Times New Roman" w:hAnsi="Times New Roman"/>
          <w:color w:val="000000"/>
          <w:sz w:val="24"/>
          <w:szCs w:val="24"/>
        </w:rPr>
        <w:t>Lebom</w:t>
      </w:r>
      <w:proofErr w:type="spellEnd"/>
      <w:r w:rsidRPr="00CD60C0">
        <w:rPr>
          <w:rFonts w:ascii="Times New Roman" w:hAnsi="Times New Roman"/>
          <w:color w:val="000000"/>
          <w:sz w:val="24"/>
          <w:szCs w:val="24"/>
        </w:rPr>
        <w:t>,  Isis  e  Viva  Mais.  As análises foram realizadas do Laboratório de Engenharia de Alimentos na Universidade Federal</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de  Campina  Grande.  Os</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iogurtes  foram  adicionados  em  béqueres  de  volume aproximado de 500 ml, ajustados no equipamento. Efetuou-se a leitura da viscosidade aparente (</w:t>
      </w:r>
      <w:proofErr w:type="spellStart"/>
      <w:proofErr w:type="gramStart"/>
      <w:r w:rsidRPr="00CD60C0">
        <w:rPr>
          <w:rFonts w:ascii="Times New Roman" w:hAnsi="Times New Roman"/>
          <w:color w:val="000000"/>
          <w:sz w:val="24"/>
          <w:szCs w:val="24"/>
        </w:rPr>
        <w:t>mPa</w:t>
      </w:r>
      <w:proofErr w:type="gramEnd"/>
      <w:r w:rsidRPr="00CD60C0">
        <w:rPr>
          <w:rFonts w:ascii="Times New Roman" w:hAnsi="Times New Roman"/>
          <w:color w:val="000000"/>
          <w:sz w:val="24"/>
          <w:szCs w:val="24"/>
        </w:rPr>
        <w:t>∙s</w:t>
      </w:r>
      <w:proofErr w:type="spellEnd"/>
      <w:r w:rsidRPr="00CD60C0">
        <w:rPr>
          <w:rFonts w:ascii="Times New Roman" w:hAnsi="Times New Roman"/>
          <w:color w:val="000000"/>
          <w:sz w:val="24"/>
          <w:szCs w:val="24"/>
        </w:rPr>
        <w:t>) e torque (%) de cada iogurte a temperatura de aproximadamente 15ºC a 20ºC nas seguintes rotações: 50, 60, 70, 80, 100, 120, 140, 160, 180 e 200 RPM.  Para cada</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fluido  foram  anotados  os  valores  da  viscosidade  aparente  e  o  torque,  na  qual  o equipamento  forneceu  diretamente  esses  dados.  Os</w:t>
      </w:r>
      <w:proofErr w:type="gramStart"/>
      <w:r w:rsidRPr="00CD60C0">
        <w:rPr>
          <w:rFonts w:ascii="Times New Roman" w:hAnsi="Times New Roman"/>
          <w:color w:val="000000"/>
          <w:sz w:val="24"/>
          <w:szCs w:val="24"/>
        </w:rPr>
        <w:t xml:space="preserve">  </w:t>
      </w:r>
      <w:proofErr w:type="gramEnd"/>
      <w:r w:rsidRPr="00CD60C0">
        <w:rPr>
          <w:rFonts w:ascii="Times New Roman" w:hAnsi="Times New Roman"/>
          <w:color w:val="000000"/>
          <w:sz w:val="24"/>
          <w:szCs w:val="24"/>
        </w:rPr>
        <w:t>iogurtes  apresentaram  um comportamento de fluidos Não-Newtonianos, na medida em que a força aumentava sua viscosidade diminuía, portanto, o mesmo depende da tensão de cisalhamento.</w:t>
      </w:r>
    </w:p>
    <w:p w:rsidR="00CD60C0" w:rsidRPr="00CD60C0" w:rsidRDefault="00CD60C0" w:rsidP="00CD60C0">
      <w:pPr>
        <w:spacing w:line="240" w:lineRule="auto"/>
        <w:jc w:val="both"/>
        <w:rPr>
          <w:rFonts w:ascii="Times New Roman" w:hAnsi="Times New Roman"/>
          <w:b/>
          <w:color w:val="000000"/>
          <w:sz w:val="24"/>
          <w:szCs w:val="24"/>
        </w:rPr>
      </w:pPr>
    </w:p>
    <w:p w:rsidR="008A1748" w:rsidRPr="00381344" w:rsidRDefault="00CD60C0" w:rsidP="00CD60C0">
      <w:pPr>
        <w:spacing w:line="240" w:lineRule="auto"/>
        <w:jc w:val="both"/>
        <w:rPr>
          <w:rFonts w:ascii="Times New Roman" w:hAnsi="Times New Roman"/>
          <w:b/>
          <w:color w:val="000000"/>
          <w:sz w:val="24"/>
          <w:szCs w:val="24"/>
        </w:rPr>
      </w:pPr>
      <w:r w:rsidRPr="00CD60C0">
        <w:rPr>
          <w:rFonts w:ascii="Times New Roman" w:hAnsi="Times New Roman"/>
          <w:b/>
          <w:color w:val="000000"/>
          <w:sz w:val="24"/>
          <w:szCs w:val="24"/>
        </w:rPr>
        <w:t xml:space="preserve">Palavras chave </w:t>
      </w:r>
      <w:r w:rsidRPr="00CD60C0">
        <w:rPr>
          <w:rFonts w:ascii="Times New Roman" w:hAnsi="Times New Roman"/>
          <w:color w:val="000000"/>
          <w:sz w:val="24"/>
          <w:szCs w:val="24"/>
        </w:rPr>
        <w:t>– Reologia, engenharia, alimentos, iogurte</w:t>
      </w:r>
      <w:r w:rsidRPr="00CD60C0">
        <w:rPr>
          <w:rFonts w:ascii="Times New Roman" w:hAnsi="Times New Roman"/>
          <w:b/>
          <w:color w:val="000000"/>
          <w:sz w:val="24"/>
          <w:szCs w:val="24"/>
        </w:rPr>
        <w:t>;</w:t>
      </w:r>
    </w:p>
    <w:p w:rsidR="008A1748" w:rsidRDefault="008A1748"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bookmarkStart w:id="30" w:name="_Toc397730395"/>
    <w:p w:rsidR="00CD60C0" w:rsidRDefault="00E2618A" w:rsidP="00E55990">
      <w:pPr>
        <w:pStyle w:val="Ttulo1"/>
      </w:pPr>
      <w:r>
        <w:rPr>
          <w:rFonts w:cs="Times New Roman"/>
          <w:b w:val="0"/>
          <w:noProof/>
          <w:lang w:eastAsia="pt-BR"/>
        </w:rPr>
        <w:lastRenderedPageBreak/>
        <mc:AlternateContent>
          <mc:Choice Requires="wps">
            <w:drawing>
              <wp:anchor distT="0" distB="0" distL="114300" distR="114300" simplePos="0" relativeHeight="251728896" behindDoc="0" locked="0" layoutInCell="1" allowOverlap="1" wp14:anchorId="61AAF153" wp14:editId="75F8DA36">
                <wp:simplePos x="0" y="0"/>
                <wp:positionH relativeFrom="column">
                  <wp:posOffset>4940935</wp:posOffset>
                </wp:positionH>
                <wp:positionV relativeFrom="paragraph">
                  <wp:posOffset>-837565</wp:posOffset>
                </wp:positionV>
                <wp:extent cx="914400" cy="342900"/>
                <wp:effectExtent l="0" t="0" r="10795" b="19050"/>
                <wp:wrapNone/>
                <wp:docPr id="37" name="Caixa de texto 37"/>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3</w:t>
                            </w:r>
                            <w:r w:rsidR="00E2618A">
                              <w:rPr>
                                <w:b/>
                              </w:rPr>
                              <w:t>4</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7" o:spid="_x0000_s1059" type="#_x0000_t202" style="position:absolute;left:0;text-align:left;margin-left:389.05pt;margin-top:-65.95pt;width:1in;height:27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" fillcolor="white [3201]" strokeweight=".5pt">
                <v:textbox>
                  <w:txbxContent>
                    <w:p w:rsidR="006F0861" w:rsidRPr="00CD60C0" w:rsidRDefault="006F0861" w:rsidP="00E51D7D">
                      <w:pPr>
                        <w:rPr>
                          <w:b/>
                        </w:rPr>
                      </w:pPr>
                      <w:r w:rsidRPr="00CD60C0">
                        <w:rPr>
                          <w:b/>
                        </w:rPr>
                        <w:t>0</w:t>
                      </w:r>
                      <w:r>
                        <w:rPr>
                          <w:b/>
                        </w:rPr>
                        <w:t>3</w:t>
                      </w:r>
                      <w:r w:rsidR="00E2618A">
                        <w:rPr>
                          <w:b/>
                        </w:rPr>
                        <w:t>4</w:t>
                      </w:r>
                      <w:r w:rsidRPr="00CD60C0">
                        <w:rPr>
                          <w:b/>
                        </w:rPr>
                        <w:t>-III SEA 2013</w:t>
                      </w:r>
                    </w:p>
                  </w:txbxContent>
                </v:textbox>
              </v:shape>
            </w:pict>
          </mc:Fallback>
        </mc:AlternateContent>
      </w:r>
      <w:r w:rsidR="00CD60C0" w:rsidRPr="00EE5A27">
        <w:t>AVALIAÇÃO FÍSICO-QUÍMICA E MINERAL DE UM NOVO ALIMENTO FUNCIONAL PROBIÓTICO: LEITE DE OVELHA FERMENTADO POR GRÃOS DE KEFIR</w:t>
      </w:r>
      <w:bookmarkEnd w:id="30"/>
    </w:p>
    <w:p w:rsidR="00CD60C0" w:rsidRDefault="00CD60C0" w:rsidP="00CD60C0">
      <w:pPr>
        <w:shd w:val="clear" w:color="auto" w:fill="FFFFFF"/>
        <w:jc w:val="center"/>
        <w:rPr>
          <w:sz w:val="24"/>
          <w:u w:val="single"/>
        </w:rPr>
      </w:pPr>
      <w:r w:rsidRPr="00EE5A27">
        <w:rPr>
          <w:sz w:val="24"/>
          <w:u w:val="single"/>
        </w:rPr>
        <w:t xml:space="preserve">Meire dos </w:t>
      </w:r>
      <w:proofErr w:type="gramStart"/>
      <w:r w:rsidRPr="00EE5A27">
        <w:rPr>
          <w:sz w:val="24"/>
          <w:u w:val="single"/>
        </w:rPr>
        <w:t>Santos Falcão</w:t>
      </w:r>
      <w:proofErr w:type="gramEnd"/>
      <w:r w:rsidRPr="00EE5A27">
        <w:rPr>
          <w:sz w:val="24"/>
          <w:u w:val="single"/>
        </w:rPr>
        <w:t xml:space="preserve"> de Lima</w:t>
      </w:r>
      <w:r w:rsidRPr="00EE5A27">
        <w:rPr>
          <w:sz w:val="24"/>
          <w:u w:val="single"/>
          <w:vertAlign w:val="superscript"/>
        </w:rPr>
        <w:t>1</w:t>
      </w:r>
      <w:r w:rsidRPr="00EE5A27">
        <w:rPr>
          <w:sz w:val="24"/>
          <w:u w:val="single"/>
        </w:rPr>
        <w:t xml:space="preserve">; </w:t>
      </w:r>
      <w:r w:rsidRPr="00EE5A27">
        <w:rPr>
          <w:sz w:val="24"/>
        </w:rPr>
        <w:t>Paulo Alberto Bezerra da Silva</w:t>
      </w:r>
      <w:r w:rsidRPr="00EE5A27">
        <w:rPr>
          <w:sz w:val="24"/>
          <w:vertAlign w:val="superscript"/>
        </w:rPr>
        <w:t>2</w:t>
      </w:r>
      <w:r w:rsidRPr="00EE5A27">
        <w:rPr>
          <w:sz w:val="24"/>
        </w:rPr>
        <w:t>, Ana Lúcia Figueiredo Porto</w:t>
      </w:r>
      <w:r w:rsidRPr="00EE5A27">
        <w:rPr>
          <w:sz w:val="24"/>
          <w:vertAlign w:val="superscript"/>
        </w:rPr>
        <w:t>1</w:t>
      </w:r>
      <w:r w:rsidRPr="00EE5A27">
        <w:rPr>
          <w:sz w:val="24"/>
        </w:rPr>
        <w:t>; Maria Taciana Holanda Cavalcanti</w:t>
      </w:r>
      <w:r w:rsidRPr="00EE5A27">
        <w:rPr>
          <w:sz w:val="24"/>
          <w:vertAlign w:val="superscript"/>
        </w:rPr>
        <w:t>1</w:t>
      </w:r>
    </w:p>
    <w:p w:rsidR="00CD60C0" w:rsidRPr="00467242" w:rsidRDefault="00CD60C0" w:rsidP="00CD60C0">
      <w:pPr>
        <w:shd w:val="clear" w:color="auto" w:fill="FFFFFF"/>
        <w:jc w:val="center"/>
        <w:rPr>
          <w:sz w:val="24"/>
        </w:rPr>
      </w:pPr>
      <w:r>
        <w:rPr>
          <w:sz w:val="24"/>
        </w:rPr>
        <w:t>meirefalcao19</w:t>
      </w:r>
      <w:r w:rsidRPr="005C688F">
        <w:rPr>
          <w:sz w:val="24"/>
        </w:rPr>
        <w:t>@</w:t>
      </w:r>
      <w:r>
        <w:rPr>
          <w:sz w:val="24"/>
        </w:rPr>
        <w:t>yahoo.com.br</w:t>
      </w:r>
    </w:p>
    <w:p w:rsidR="00CD60C0" w:rsidRDefault="00CD60C0" w:rsidP="00CD60C0">
      <w:pPr>
        <w:rPr>
          <w:i/>
        </w:rPr>
      </w:pPr>
      <w:proofErr w:type="gramStart"/>
      <w:r w:rsidRPr="00EE5A27">
        <w:rPr>
          <w:i/>
          <w:vertAlign w:val="superscript"/>
        </w:rPr>
        <w:t>1</w:t>
      </w:r>
      <w:proofErr w:type="gramEnd"/>
      <w:r w:rsidRPr="005C688F">
        <w:rPr>
          <w:i/>
        </w:rPr>
        <w:t xml:space="preserve"> Laboratório de Tecnologia Agroindustrial - CENAPESQ (Central Analítica de Apoio à Pesquisa) - UFRPE. Rua Dom Manoel de Medeiros, s/n, Dois Irmãos - CEP: 52171-900 - Recife/PE, Brasil.</w:t>
      </w:r>
    </w:p>
    <w:p w:rsidR="00CD60C0" w:rsidRPr="005C688F" w:rsidRDefault="00CD60C0" w:rsidP="00CD60C0">
      <w:pPr>
        <w:rPr>
          <w:i/>
        </w:rPr>
      </w:pPr>
      <w:proofErr w:type="gramStart"/>
      <w:r w:rsidRPr="00EE5A27">
        <w:rPr>
          <w:i/>
          <w:vertAlign w:val="superscript"/>
        </w:rPr>
        <w:t>2</w:t>
      </w:r>
      <w:proofErr w:type="gramEnd"/>
      <w:r w:rsidRPr="00EE5A27">
        <w:rPr>
          <w:i/>
          <w:vertAlign w:val="superscript"/>
        </w:rPr>
        <w:t xml:space="preserve"> </w:t>
      </w:r>
      <w:r w:rsidRPr="00EE5A27">
        <w:rPr>
          <w:i/>
        </w:rPr>
        <w:t>Departamento de Química Fundamental - DQF / UFPE, Av. Prof. Moraes Rego, 1235, Cidade Universitária, 50780-901 - Recife, Pernambuco - Brasil.</w:t>
      </w:r>
    </w:p>
    <w:p w:rsidR="00CD60C0" w:rsidRPr="00EE5A27" w:rsidRDefault="00CD60C0" w:rsidP="00CD60C0">
      <w:pPr>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b/>
      </w:r>
      <w:r w:rsidRPr="00EE5A27">
        <w:rPr>
          <w:rFonts w:ascii="Times New Roman" w:eastAsia="Times New Roman" w:hAnsi="Times New Roman"/>
          <w:sz w:val="24"/>
          <w:szCs w:val="24"/>
          <w:lang w:eastAsia="pt-BR"/>
        </w:rPr>
        <w:t xml:space="preserve">O leite de ovelha utilizado para a fabricação de derivados confere sabores e características que agregam valor ao produto final. O leite fermentado pelos grãos de </w:t>
      </w:r>
      <w:proofErr w:type="spellStart"/>
      <w:r w:rsidRPr="00EE5A27">
        <w:rPr>
          <w:rFonts w:ascii="Times New Roman" w:eastAsia="Times New Roman" w:hAnsi="Times New Roman"/>
          <w:sz w:val="24"/>
          <w:szCs w:val="24"/>
          <w:lang w:eastAsia="pt-BR"/>
        </w:rPr>
        <w:t>Kefir</w:t>
      </w:r>
      <w:proofErr w:type="spellEnd"/>
      <w:r w:rsidRPr="00EE5A27">
        <w:rPr>
          <w:rFonts w:ascii="Times New Roman" w:eastAsia="Times New Roman" w:hAnsi="Times New Roman"/>
          <w:sz w:val="24"/>
          <w:szCs w:val="24"/>
          <w:lang w:eastAsia="pt-BR"/>
        </w:rPr>
        <w:t xml:space="preserve"> é conhecido por suas propriedades nutricionais e funcionais. O objetivo deste estudo foi avaliar a qualidade físico-química e mineral do leite de ovelha da raça </w:t>
      </w:r>
      <w:proofErr w:type="spellStart"/>
      <w:r w:rsidRPr="00EE5A27">
        <w:rPr>
          <w:rFonts w:ascii="Times New Roman" w:eastAsia="Times New Roman" w:hAnsi="Times New Roman"/>
          <w:sz w:val="24"/>
          <w:szCs w:val="24"/>
          <w:lang w:eastAsia="pt-BR"/>
        </w:rPr>
        <w:t>Bergamácia</w:t>
      </w:r>
      <w:proofErr w:type="spellEnd"/>
      <w:r w:rsidRPr="00EE5A27">
        <w:rPr>
          <w:rFonts w:ascii="Times New Roman" w:eastAsia="Times New Roman" w:hAnsi="Times New Roman"/>
          <w:sz w:val="24"/>
          <w:szCs w:val="24"/>
          <w:lang w:eastAsia="pt-BR"/>
        </w:rPr>
        <w:t xml:space="preserve"> fermentado por </w:t>
      </w:r>
      <w:proofErr w:type="spellStart"/>
      <w:r w:rsidRPr="00EE5A27">
        <w:rPr>
          <w:rFonts w:ascii="Times New Roman" w:eastAsia="Times New Roman" w:hAnsi="Times New Roman"/>
          <w:sz w:val="24"/>
          <w:szCs w:val="24"/>
          <w:lang w:eastAsia="pt-BR"/>
        </w:rPr>
        <w:t>Kefir</w:t>
      </w:r>
      <w:proofErr w:type="spellEnd"/>
      <w:r w:rsidRPr="00EE5A27">
        <w:rPr>
          <w:rFonts w:ascii="Times New Roman" w:eastAsia="Times New Roman" w:hAnsi="Times New Roman"/>
          <w:sz w:val="24"/>
          <w:szCs w:val="24"/>
          <w:lang w:eastAsia="pt-BR"/>
        </w:rPr>
        <w:t xml:space="preserve">. A preparação do leite fermentado foi realizada de acordo como depósito de Patente BR 1020130158429, as análises físico-químicas de acordo com AOAC (2002), os minerais Na, K, </w:t>
      </w:r>
      <w:proofErr w:type="gramStart"/>
      <w:r w:rsidRPr="00EE5A27">
        <w:rPr>
          <w:rFonts w:ascii="Times New Roman" w:eastAsia="Times New Roman" w:hAnsi="Times New Roman"/>
          <w:sz w:val="24"/>
          <w:szCs w:val="24"/>
          <w:lang w:eastAsia="pt-BR"/>
        </w:rPr>
        <w:t>Mg</w:t>
      </w:r>
      <w:proofErr w:type="gramEnd"/>
      <w:r w:rsidRPr="00EE5A27">
        <w:rPr>
          <w:rFonts w:ascii="Times New Roman" w:eastAsia="Times New Roman" w:hAnsi="Times New Roman"/>
          <w:sz w:val="24"/>
          <w:szCs w:val="24"/>
          <w:lang w:eastAsia="pt-BR"/>
        </w:rPr>
        <w:t xml:space="preserve"> e Ca também foram quantificados (Santos et al., 2005). As análises físico-químicas revelaram que os teores finais de proteínas (5,71±0,25 g/100g), gorduras (5,21±0,51 g/100g), cinzas (0,94±0,03 g/100g), umidade e substâncias voláteis (83,99±0,99 g/100g), carboidratos (4,11±0,62 g/100g) e o valor calórico total (84,86±3,20 Kcal/100g) não variaram significativamente (p&lt;0,05) após a fermentação. O teor de lactose (2,92±0,24 g/100g) decaiu 38,13% significativamente (p&gt;0,05) durante a fermentação. O conteúdo de Na (413,8±46,1 </w:t>
      </w:r>
      <w:proofErr w:type="gramStart"/>
      <w:r w:rsidRPr="00EE5A27">
        <w:rPr>
          <w:rFonts w:ascii="Times New Roman" w:eastAsia="Times New Roman" w:hAnsi="Times New Roman"/>
          <w:sz w:val="24"/>
          <w:szCs w:val="24"/>
          <w:lang w:eastAsia="pt-BR"/>
        </w:rPr>
        <w:t>mg</w:t>
      </w:r>
      <w:proofErr w:type="gramEnd"/>
      <w:r w:rsidRPr="00EE5A27">
        <w:rPr>
          <w:rFonts w:ascii="Times New Roman" w:eastAsia="Times New Roman" w:hAnsi="Times New Roman"/>
          <w:sz w:val="24"/>
          <w:szCs w:val="24"/>
          <w:lang w:eastAsia="pt-BR"/>
        </w:rPr>
        <w:t xml:space="preserve">/L); K (12317±209 mg/L), Mg (213,37±17,0 mg/L) e Ca (1765,3±106,4 mg/L) não variaram significativamente (p&lt;0,05) após a fermentação. O leite fermentado pelo </w:t>
      </w:r>
      <w:proofErr w:type="spellStart"/>
      <w:r w:rsidRPr="00EE5A27">
        <w:rPr>
          <w:rFonts w:ascii="Times New Roman" w:eastAsia="Times New Roman" w:hAnsi="Times New Roman"/>
          <w:sz w:val="24"/>
          <w:szCs w:val="24"/>
          <w:lang w:eastAsia="pt-BR"/>
        </w:rPr>
        <w:t>kefir</w:t>
      </w:r>
      <w:proofErr w:type="spellEnd"/>
      <w:r w:rsidRPr="00EE5A27">
        <w:rPr>
          <w:rFonts w:ascii="Times New Roman" w:eastAsia="Times New Roman" w:hAnsi="Times New Roman"/>
          <w:sz w:val="24"/>
          <w:szCs w:val="24"/>
          <w:lang w:eastAsia="pt-BR"/>
        </w:rPr>
        <w:t xml:space="preserve"> apresentou características físico-químicas e minerais de um produto </w:t>
      </w:r>
      <w:proofErr w:type="spellStart"/>
      <w:r w:rsidRPr="00EE5A27">
        <w:rPr>
          <w:rFonts w:ascii="Times New Roman" w:eastAsia="Times New Roman" w:hAnsi="Times New Roman"/>
          <w:sz w:val="24"/>
          <w:szCs w:val="24"/>
          <w:lang w:eastAsia="pt-BR"/>
        </w:rPr>
        <w:t>nutricionalmente</w:t>
      </w:r>
      <w:proofErr w:type="spellEnd"/>
      <w:r w:rsidRPr="00EE5A27">
        <w:rPr>
          <w:rFonts w:ascii="Times New Roman" w:eastAsia="Times New Roman" w:hAnsi="Times New Roman"/>
          <w:sz w:val="24"/>
          <w:szCs w:val="24"/>
          <w:lang w:eastAsia="pt-BR"/>
        </w:rPr>
        <w:t xml:space="preserve"> completo para manutenção da saúde do consumidor, podendo ser explorado pelas indústrias alimentares e farmacêuticas.</w:t>
      </w:r>
    </w:p>
    <w:p w:rsidR="00CD60C0" w:rsidRDefault="00CD60C0" w:rsidP="00CD60C0">
      <w:pPr>
        <w:pStyle w:val="NormalWeb"/>
        <w:ind w:firstLine="708"/>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Default="00CD60C0" w:rsidP="007B743D">
      <w:pPr>
        <w:autoSpaceDE w:val="0"/>
        <w:autoSpaceDN w:val="0"/>
        <w:adjustRightInd w:val="0"/>
        <w:spacing w:after="0" w:line="360" w:lineRule="auto"/>
        <w:jc w:val="both"/>
      </w:pPr>
    </w:p>
    <w:p w:rsidR="00CD60C0" w:rsidRPr="006F3C7D" w:rsidRDefault="00E51D7D" w:rsidP="00CD60C0">
      <w:pPr>
        <w:pStyle w:val="NormalWeb"/>
        <w:spacing w:before="0" w:beforeAutospacing="0" w:after="0" w:afterAutospacing="0"/>
        <w:jc w:val="center"/>
        <w:rPr>
          <w:b/>
          <w:sz w:val="28"/>
          <w:szCs w:val="28"/>
        </w:rPr>
      </w:pPr>
      <w:r w:rsidRPr="00E55990">
        <w:rPr>
          <w:rStyle w:val="Ttulo1Char"/>
          <w:noProof/>
        </w:rPr>
        <w:lastRenderedPageBreak/>
        <mc:AlternateContent>
          <mc:Choice Requires="wps">
            <w:drawing>
              <wp:anchor distT="0" distB="0" distL="114300" distR="114300" simplePos="0" relativeHeight="251730944" behindDoc="0" locked="0" layoutInCell="1" allowOverlap="1" wp14:anchorId="40F96F29" wp14:editId="3C2A4D8A">
                <wp:simplePos x="0" y="0"/>
                <wp:positionH relativeFrom="column">
                  <wp:posOffset>5015865</wp:posOffset>
                </wp:positionH>
                <wp:positionV relativeFrom="paragraph">
                  <wp:posOffset>-610870</wp:posOffset>
                </wp:positionV>
                <wp:extent cx="914400" cy="342900"/>
                <wp:effectExtent l="0" t="0" r="10795" b="19050"/>
                <wp:wrapNone/>
                <wp:docPr id="38" name="Caixa de texto 38"/>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861" w:rsidRPr="00CD60C0" w:rsidRDefault="006F0861" w:rsidP="00E51D7D">
                            <w:pPr>
                              <w:rPr>
                                <w:b/>
                              </w:rPr>
                            </w:pPr>
                            <w:r w:rsidRPr="00CD60C0">
                              <w:rPr>
                                <w:b/>
                              </w:rPr>
                              <w:t>0</w:t>
                            </w:r>
                            <w:r>
                              <w:rPr>
                                <w:b/>
                              </w:rPr>
                              <w:t>3</w:t>
                            </w:r>
                            <w:r w:rsidR="00E2618A">
                              <w:rPr>
                                <w:b/>
                              </w:rPr>
                              <w:t>5</w:t>
                            </w:r>
                            <w:r w:rsidRPr="00CD60C0">
                              <w:rPr>
                                <w:b/>
                              </w:rPr>
                              <w:t>-III SEA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8" o:spid="_x0000_s1060" type="#_x0000_t202" style="position:absolute;left:0;text-align:left;margin-left:394.95pt;margin-top:-48.1pt;width:1in;height:27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" fillcolor="white [3201]" strokeweight=".5pt">
                <v:textbox>
                  <w:txbxContent>
                    <w:p w:rsidR="006F0861" w:rsidRPr="00CD60C0" w:rsidRDefault="006F0861" w:rsidP="00E51D7D">
                      <w:pPr>
                        <w:rPr>
                          <w:b/>
                        </w:rPr>
                      </w:pPr>
                      <w:r w:rsidRPr="00CD60C0">
                        <w:rPr>
                          <w:b/>
                        </w:rPr>
                        <w:t>0</w:t>
                      </w:r>
                      <w:r>
                        <w:rPr>
                          <w:b/>
                        </w:rPr>
                        <w:t>3</w:t>
                      </w:r>
                      <w:r w:rsidR="00E2618A">
                        <w:rPr>
                          <w:b/>
                        </w:rPr>
                        <w:t>5</w:t>
                      </w:r>
                      <w:r w:rsidRPr="00CD60C0">
                        <w:rPr>
                          <w:b/>
                        </w:rPr>
                        <w:t>-III SEA 2013</w:t>
                      </w:r>
                    </w:p>
                  </w:txbxContent>
                </v:textbox>
              </v:shape>
            </w:pict>
          </mc:Fallback>
        </mc:AlternateContent>
      </w:r>
      <w:bookmarkStart w:id="31" w:name="_Toc397730396"/>
      <w:r w:rsidR="00CD60C0" w:rsidRPr="00E55990">
        <w:rPr>
          <w:rStyle w:val="Ttulo1Char"/>
        </w:rPr>
        <w:t>CERTIFICAÇÃO</w:t>
      </w:r>
      <w:proofErr w:type="gramStart"/>
      <w:r w:rsidR="00CD60C0" w:rsidRPr="00E55990">
        <w:rPr>
          <w:rStyle w:val="Ttulo1Char"/>
        </w:rPr>
        <w:t xml:space="preserve">  </w:t>
      </w:r>
      <w:proofErr w:type="gramEnd"/>
      <w:r w:rsidR="00CD60C0" w:rsidRPr="00E55990">
        <w:rPr>
          <w:rStyle w:val="Ttulo1Char"/>
        </w:rPr>
        <w:t>DA ABNT NBR ISO 2200- SISTEMA DE GESTÃO DA SEGURANÇA DE ALIMENTOS: PRINCIPAIS DESAFIOS DA IMPLANTAÇÃO EM UMA INDÚSTRIA DE BEBIDAS</w:t>
      </w:r>
      <w:bookmarkEnd w:id="31"/>
      <w:r w:rsidR="00CD60C0" w:rsidRPr="006F3C7D">
        <w:rPr>
          <w:b/>
          <w:sz w:val="28"/>
          <w:szCs w:val="28"/>
        </w:rPr>
        <w:t>.</w:t>
      </w:r>
    </w:p>
    <w:p w:rsidR="00CD60C0" w:rsidRDefault="00CD60C0" w:rsidP="00CD60C0">
      <w:pPr>
        <w:shd w:val="clear" w:color="auto" w:fill="FFFFFF"/>
        <w:jc w:val="center"/>
        <w:rPr>
          <w:sz w:val="24"/>
          <w:u w:val="single"/>
        </w:rPr>
      </w:pPr>
    </w:p>
    <w:p w:rsidR="00CD60C0" w:rsidRPr="00467242" w:rsidRDefault="00CD60C0" w:rsidP="00CD60C0">
      <w:pPr>
        <w:shd w:val="clear" w:color="auto" w:fill="FFFFFF"/>
        <w:jc w:val="center"/>
        <w:rPr>
          <w:sz w:val="24"/>
        </w:rPr>
      </w:pPr>
      <w:proofErr w:type="spellStart"/>
      <w:r>
        <w:rPr>
          <w:sz w:val="24"/>
          <w:u w:val="single"/>
        </w:rPr>
        <w:t>Rossiter</w:t>
      </w:r>
      <w:proofErr w:type="spellEnd"/>
      <w:r>
        <w:rPr>
          <w:sz w:val="24"/>
          <w:u w:val="single"/>
        </w:rPr>
        <w:t xml:space="preserve">, </w:t>
      </w:r>
      <w:proofErr w:type="gramStart"/>
      <w:r>
        <w:rPr>
          <w:sz w:val="24"/>
          <w:u w:val="single"/>
        </w:rPr>
        <w:t>Karina.</w:t>
      </w:r>
      <w:proofErr w:type="gramEnd"/>
      <w:r w:rsidRPr="00467242">
        <w:rPr>
          <w:sz w:val="24"/>
          <w:vertAlign w:val="superscript"/>
        </w:rPr>
        <w:t>1</w:t>
      </w:r>
      <w:r w:rsidRPr="00467242">
        <w:rPr>
          <w:sz w:val="24"/>
        </w:rPr>
        <w:t xml:space="preserve">; </w:t>
      </w:r>
      <w:r>
        <w:rPr>
          <w:sz w:val="24"/>
        </w:rPr>
        <w:t>Vasconcelos, Iris</w:t>
      </w:r>
      <w:r>
        <w:rPr>
          <w:sz w:val="24"/>
          <w:vertAlign w:val="superscript"/>
        </w:rPr>
        <w:t>2</w:t>
      </w:r>
      <w:r w:rsidRPr="00467242">
        <w:rPr>
          <w:sz w:val="24"/>
        </w:rPr>
        <w:t>.</w:t>
      </w:r>
      <w:r w:rsidR="00E51D7D" w:rsidRPr="00E51D7D">
        <w:rPr>
          <w:rFonts w:ascii="Times New Roman" w:hAnsi="Times New Roman" w:cs="Times New Roman"/>
          <w:b/>
          <w:noProof/>
          <w:sz w:val="28"/>
          <w:szCs w:val="28"/>
          <w:lang w:eastAsia="pt-BR"/>
        </w:rPr>
        <w:t xml:space="preserve"> </w:t>
      </w:r>
    </w:p>
    <w:p w:rsidR="00CD60C0" w:rsidRDefault="00CD60C0" w:rsidP="00CD60C0">
      <w:pPr>
        <w:shd w:val="clear" w:color="auto" w:fill="FFFFFF"/>
        <w:jc w:val="center"/>
        <w:rPr>
          <w:i/>
        </w:rPr>
      </w:pPr>
      <w:r>
        <w:rPr>
          <w:sz w:val="24"/>
        </w:rPr>
        <w:t>karinawlr@hotmail.com</w:t>
      </w:r>
    </w:p>
    <w:p w:rsidR="00CD60C0" w:rsidRDefault="00CD60C0" w:rsidP="00CD60C0">
      <w:pPr>
        <w:shd w:val="clear" w:color="auto" w:fill="FFFFFF"/>
        <w:jc w:val="center"/>
        <w:rPr>
          <w:i/>
        </w:rPr>
      </w:pPr>
      <w:proofErr w:type="gramStart"/>
      <w:r w:rsidRPr="006F3C7D">
        <w:rPr>
          <w:i/>
          <w:vertAlign w:val="superscript"/>
        </w:rPr>
        <w:t>1</w:t>
      </w:r>
      <w:r>
        <w:rPr>
          <w:i/>
        </w:rPr>
        <w:t>Departamento</w:t>
      </w:r>
      <w:proofErr w:type="gramEnd"/>
      <w:r>
        <w:rPr>
          <w:i/>
        </w:rPr>
        <w:t xml:space="preserve"> de Engenharia, Centro Universitário Maurício de Nassau- PE;   </w:t>
      </w:r>
      <w:r>
        <w:rPr>
          <w:i/>
          <w:vertAlign w:val="superscript"/>
        </w:rPr>
        <w:t>2</w:t>
      </w:r>
      <w:r>
        <w:rPr>
          <w:i/>
        </w:rPr>
        <w:t>Departamento de Engenharia de Química, Universidade Federal de Pernambuco.</w:t>
      </w:r>
    </w:p>
    <w:p w:rsidR="00CD60C0" w:rsidRPr="00F33287" w:rsidRDefault="00CD60C0" w:rsidP="00CD60C0">
      <w:pPr>
        <w:spacing w:after="0"/>
        <w:jc w:val="center"/>
        <w:rPr>
          <w:rFonts w:ascii="Times New Roman" w:hAnsi="Times New Roman" w:cs="Times New Roman"/>
          <w:sz w:val="24"/>
        </w:rPr>
      </w:pPr>
    </w:p>
    <w:p w:rsidR="00CD60C0" w:rsidRPr="006F3C7D" w:rsidRDefault="00CD60C0" w:rsidP="00CD60C0">
      <w:pPr>
        <w:spacing w:before="100" w:beforeAutospacing="1" w:after="100" w:afterAutospacing="1" w:line="240" w:lineRule="auto"/>
        <w:jc w:val="both"/>
        <w:rPr>
          <w:rFonts w:ascii="Times New Roman" w:hAnsi="Times New Roman" w:cs="Times New Roman"/>
          <w:color w:val="000000" w:themeColor="text1"/>
          <w:sz w:val="24"/>
          <w:szCs w:val="24"/>
        </w:rPr>
      </w:pPr>
      <w:r w:rsidRPr="006F3C7D">
        <w:rPr>
          <w:rFonts w:ascii="Times New Roman" w:hAnsi="Times New Roman" w:cs="Times New Roman"/>
          <w:color w:val="000000" w:themeColor="text1"/>
          <w:sz w:val="24"/>
          <w:szCs w:val="24"/>
        </w:rPr>
        <w:t xml:space="preserve">A produção de alimentos vem crescendo nas ultimas décadas com o aumento populacional. Consequentemente, em função da sua praticidade e menor </w:t>
      </w:r>
      <w:proofErr w:type="spellStart"/>
      <w:r w:rsidRPr="006F3C7D">
        <w:rPr>
          <w:rFonts w:ascii="Times New Roman" w:hAnsi="Times New Roman" w:cs="Times New Roman"/>
          <w:color w:val="000000" w:themeColor="text1"/>
          <w:sz w:val="24"/>
          <w:szCs w:val="24"/>
        </w:rPr>
        <w:t>perecibilidade</w:t>
      </w:r>
      <w:proofErr w:type="spellEnd"/>
      <w:r w:rsidRPr="006F3C7D">
        <w:rPr>
          <w:rFonts w:ascii="Times New Roman" w:hAnsi="Times New Roman" w:cs="Times New Roman"/>
          <w:color w:val="000000" w:themeColor="text1"/>
          <w:sz w:val="24"/>
          <w:szCs w:val="24"/>
        </w:rPr>
        <w:t>, os alimentos industrializados também tiveram um grande aumento na</w:t>
      </w:r>
      <w:proofErr w:type="gramStart"/>
      <w:r w:rsidRPr="006F3C7D">
        <w:rPr>
          <w:rFonts w:ascii="Times New Roman" w:hAnsi="Times New Roman" w:cs="Times New Roman"/>
          <w:color w:val="000000" w:themeColor="text1"/>
          <w:sz w:val="24"/>
          <w:szCs w:val="24"/>
        </w:rPr>
        <w:t xml:space="preserve">  </w:t>
      </w:r>
      <w:proofErr w:type="gramEnd"/>
      <w:r w:rsidRPr="006F3C7D">
        <w:rPr>
          <w:rFonts w:ascii="Times New Roman" w:hAnsi="Times New Roman" w:cs="Times New Roman"/>
          <w:color w:val="000000" w:themeColor="text1"/>
          <w:sz w:val="24"/>
          <w:szCs w:val="24"/>
        </w:rPr>
        <w:t>sua  demanda. A produção de alimentos seguros e saudáveis é a principal responsabilidade da indústria alimentícia. Os s governos tem editado leis e regulamentos cada vez mais rígidos para indústria de alimentos, visando assegurar a qualidade do produto e requisitos mínimos de higiene e sanitização.  A implantação das Boas Práticas de Fabricação (BPF)</w:t>
      </w:r>
      <w:proofErr w:type="gramStart"/>
      <w:r w:rsidRPr="006F3C7D">
        <w:rPr>
          <w:rFonts w:ascii="Times New Roman" w:hAnsi="Times New Roman" w:cs="Times New Roman"/>
          <w:color w:val="000000" w:themeColor="text1"/>
          <w:sz w:val="24"/>
          <w:szCs w:val="24"/>
        </w:rPr>
        <w:t xml:space="preserve">  </w:t>
      </w:r>
      <w:proofErr w:type="gramEnd"/>
      <w:r w:rsidRPr="006F3C7D">
        <w:rPr>
          <w:rFonts w:ascii="Times New Roman" w:hAnsi="Times New Roman" w:cs="Times New Roman"/>
          <w:color w:val="000000" w:themeColor="text1"/>
          <w:sz w:val="24"/>
          <w:szCs w:val="24"/>
        </w:rPr>
        <w:t xml:space="preserve">é um destas exigências legais, contudo não tem sido eficiente para garantir a segurança dos alimentos produzidos. Para promover um sistema de gestão da segurança de alimentos eficaz foi criada a norma ISO 22000 com o objetivo de demonstrar a habilidade da organização em controlar os riscos e perigos na fabricação, produzindo alimentos seguros, que atendam aos requisitos dos clientes e os regulamentares. Este artigo trata de um estudo de caso numa indústria de refrigerante do nordeste do Brasil, que já tinha implantado o as Boas Prática de Fabricação </w:t>
      </w:r>
      <w:proofErr w:type="gramStart"/>
      <w:r w:rsidRPr="006F3C7D">
        <w:rPr>
          <w:rFonts w:ascii="Times New Roman" w:hAnsi="Times New Roman" w:cs="Times New Roman"/>
          <w:color w:val="000000" w:themeColor="text1"/>
          <w:sz w:val="24"/>
          <w:szCs w:val="24"/>
        </w:rPr>
        <w:t xml:space="preserve">( </w:t>
      </w:r>
      <w:proofErr w:type="gramEnd"/>
      <w:r w:rsidRPr="006F3C7D">
        <w:rPr>
          <w:rFonts w:ascii="Times New Roman" w:hAnsi="Times New Roman" w:cs="Times New Roman"/>
          <w:color w:val="000000" w:themeColor="text1"/>
          <w:sz w:val="24"/>
          <w:szCs w:val="24"/>
        </w:rPr>
        <w:t xml:space="preserve">BPF) e o programa de Análise de Perigos e Pontos Críticos de Controle (APPCC),  abordando as principais dificuldades na implantação da ISO 22000. </w:t>
      </w:r>
    </w:p>
    <w:p w:rsidR="00CD60C0" w:rsidRPr="00A841EC" w:rsidRDefault="00CD60C0" w:rsidP="00CD60C0">
      <w:pPr>
        <w:autoSpaceDE w:val="0"/>
        <w:autoSpaceDN w:val="0"/>
        <w:adjustRightInd w:val="0"/>
        <w:jc w:val="both"/>
        <w:rPr>
          <w:rFonts w:ascii="Times New Roman" w:hAnsi="Times New Roman" w:cs="Times New Roman"/>
          <w:sz w:val="24"/>
          <w:szCs w:val="24"/>
        </w:rPr>
      </w:pPr>
      <w:r w:rsidRPr="00A841EC">
        <w:rPr>
          <w:rFonts w:ascii="Times New Roman" w:hAnsi="Times New Roman" w:cs="Times New Roman"/>
          <w:sz w:val="24"/>
          <w:szCs w:val="24"/>
        </w:rPr>
        <w:t>Palavras-chave:  Segurança de Alimentos, ISO 22000, Normatização, APPCC.</w:t>
      </w:r>
    </w:p>
    <w:p w:rsidR="00CD60C0" w:rsidRDefault="00CD60C0" w:rsidP="00CD60C0">
      <w:pPr>
        <w:pStyle w:val="NormalWeb"/>
        <w:ind w:firstLine="708"/>
        <w:jc w:val="both"/>
      </w:pPr>
    </w:p>
    <w:p w:rsidR="00CD60C0" w:rsidRDefault="00CD60C0" w:rsidP="007B743D">
      <w:pPr>
        <w:autoSpaceDE w:val="0"/>
        <w:autoSpaceDN w:val="0"/>
        <w:adjustRightInd w:val="0"/>
        <w:spacing w:after="0" w:line="360" w:lineRule="auto"/>
        <w:jc w:val="both"/>
      </w:pPr>
    </w:p>
    <w:sectPr w:rsidR="00CD60C0" w:rsidSect="004F46FA">
      <w:headerReference w:type="default" r:id="rId13"/>
      <w:pgSz w:w="11906" w:h="16838"/>
      <w:pgMar w:top="1417" w:right="1701" w:bottom="1417" w:left="1701" w:header="5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2AD" w:rsidRDefault="00E332AD" w:rsidP="00553430">
      <w:pPr>
        <w:spacing w:after="0" w:line="240" w:lineRule="auto"/>
      </w:pPr>
      <w:r>
        <w:separator/>
      </w:r>
    </w:p>
  </w:endnote>
  <w:endnote w:type="continuationSeparator" w:id="0">
    <w:p w:rsidR="00E332AD" w:rsidRDefault="00E332AD" w:rsidP="0055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2AD" w:rsidRDefault="00E332AD" w:rsidP="00553430">
      <w:pPr>
        <w:spacing w:after="0" w:line="240" w:lineRule="auto"/>
      </w:pPr>
      <w:r>
        <w:separator/>
      </w:r>
    </w:p>
  </w:footnote>
  <w:footnote w:type="continuationSeparator" w:id="0">
    <w:p w:rsidR="00E332AD" w:rsidRDefault="00E332AD" w:rsidP="00553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61" w:rsidRDefault="006F0861" w:rsidP="00F33287">
    <w:pPr>
      <w:pStyle w:val="Cabealho"/>
      <w:jc w:val="center"/>
    </w:pPr>
    <w:r>
      <w:rPr>
        <w:noProof/>
        <w:lang w:eastAsia="pt-BR"/>
      </w:rPr>
      <w:drawing>
        <wp:inline distT="0" distB="0" distL="0" distR="0" wp14:anchorId="6EF6BDA8" wp14:editId="0AD6D530">
          <wp:extent cx="3818899" cy="127985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 III SEA.png"/>
                  <pic:cNvPicPr/>
                </pic:nvPicPr>
                <pic:blipFill>
                  <a:blip r:embed="rId1">
                    <a:extLst>
                      <a:ext uri="{28A0092B-C50C-407E-A947-70E740481C1C}">
                        <a14:useLocalDpi xmlns:a14="http://schemas.microsoft.com/office/drawing/2010/main" val="0"/>
                      </a:ext>
                    </a:extLst>
                  </a:blip>
                  <a:stretch>
                    <a:fillRect/>
                  </a:stretch>
                </pic:blipFill>
                <pic:spPr>
                  <a:xfrm>
                    <a:off x="0" y="0"/>
                    <a:ext cx="3829555" cy="128342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E270B"/>
    <w:multiLevelType w:val="hybridMultilevel"/>
    <w:tmpl w:val="2D940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30"/>
    <w:rsid w:val="00015830"/>
    <w:rsid w:val="00035154"/>
    <w:rsid w:val="0007663E"/>
    <w:rsid w:val="000769C6"/>
    <w:rsid w:val="000B642E"/>
    <w:rsid w:val="00112948"/>
    <w:rsid w:val="0011670E"/>
    <w:rsid w:val="001715C1"/>
    <w:rsid w:val="001A24A0"/>
    <w:rsid w:val="001C7BE1"/>
    <w:rsid w:val="00202E7C"/>
    <w:rsid w:val="00254E4F"/>
    <w:rsid w:val="0029587C"/>
    <w:rsid w:val="00296B4A"/>
    <w:rsid w:val="002B0731"/>
    <w:rsid w:val="002B4365"/>
    <w:rsid w:val="00390A3E"/>
    <w:rsid w:val="003B1D56"/>
    <w:rsid w:val="003C52A6"/>
    <w:rsid w:val="004365C6"/>
    <w:rsid w:val="00467242"/>
    <w:rsid w:val="004A085E"/>
    <w:rsid w:val="004A104C"/>
    <w:rsid w:val="004B1289"/>
    <w:rsid w:val="004F46FA"/>
    <w:rsid w:val="00553430"/>
    <w:rsid w:val="00557151"/>
    <w:rsid w:val="00571DB4"/>
    <w:rsid w:val="0058234C"/>
    <w:rsid w:val="00607456"/>
    <w:rsid w:val="006125D6"/>
    <w:rsid w:val="006232CE"/>
    <w:rsid w:val="0067702D"/>
    <w:rsid w:val="00686876"/>
    <w:rsid w:val="006C21FD"/>
    <w:rsid w:val="006C4028"/>
    <w:rsid w:val="006C4F75"/>
    <w:rsid w:val="006F0861"/>
    <w:rsid w:val="0072473B"/>
    <w:rsid w:val="00741667"/>
    <w:rsid w:val="00752181"/>
    <w:rsid w:val="007A7A89"/>
    <w:rsid w:val="007B743D"/>
    <w:rsid w:val="007F54A3"/>
    <w:rsid w:val="00831B68"/>
    <w:rsid w:val="0086095F"/>
    <w:rsid w:val="0089078B"/>
    <w:rsid w:val="008A1748"/>
    <w:rsid w:val="008B0D24"/>
    <w:rsid w:val="008C106E"/>
    <w:rsid w:val="008C75FC"/>
    <w:rsid w:val="00907AB5"/>
    <w:rsid w:val="00937A6B"/>
    <w:rsid w:val="00960F7C"/>
    <w:rsid w:val="00994767"/>
    <w:rsid w:val="00A3158D"/>
    <w:rsid w:val="00A37129"/>
    <w:rsid w:val="00A517B0"/>
    <w:rsid w:val="00A61ADE"/>
    <w:rsid w:val="00AA094A"/>
    <w:rsid w:val="00AB2D22"/>
    <w:rsid w:val="00B02CA8"/>
    <w:rsid w:val="00B26497"/>
    <w:rsid w:val="00B26590"/>
    <w:rsid w:val="00BA7660"/>
    <w:rsid w:val="00CC7FDB"/>
    <w:rsid w:val="00CD60C0"/>
    <w:rsid w:val="00DB2362"/>
    <w:rsid w:val="00DE5686"/>
    <w:rsid w:val="00DF103A"/>
    <w:rsid w:val="00DF2161"/>
    <w:rsid w:val="00E2618A"/>
    <w:rsid w:val="00E332AD"/>
    <w:rsid w:val="00E333E1"/>
    <w:rsid w:val="00E51D7D"/>
    <w:rsid w:val="00E52AE6"/>
    <w:rsid w:val="00E52E7B"/>
    <w:rsid w:val="00E55990"/>
    <w:rsid w:val="00E708B2"/>
    <w:rsid w:val="00E7131A"/>
    <w:rsid w:val="00E952C3"/>
    <w:rsid w:val="00EA331B"/>
    <w:rsid w:val="00EB4512"/>
    <w:rsid w:val="00ED58BD"/>
    <w:rsid w:val="00ED7AAC"/>
    <w:rsid w:val="00F33287"/>
    <w:rsid w:val="00F66AFC"/>
    <w:rsid w:val="00F93BC5"/>
    <w:rsid w:val="00FA08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4B1289"/>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Ttulo3">
    <w:name w:val="heading 3"/>
    <w:basedOn w:val="Normal"/>
    <w:link w:val="Ttulo3Char"/>
    <w:uiPriority w:val="9"/>
    <w:qFormat/>
    <w:rsid w:val="008A174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5343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3430"/>
  </w:style>
  <w:style w:type="paragraph" w:styleId="Rodap">
    <w:name w:val="footer"/>
    <w:basedOn w:val="Normal"/>
    <w:link w:val="RodapChar"/>
    <w:uiPriority w:val="99"/>
    <w:unhideWhenUsed/>
    <w:rsid w:val="00553430"/>
    <w:pPr>
      <w:tabs>
        <w:tab w:val="center" w:pos="4252"/>
        <w:tab w:val="right" w:pos="8504"/>
      </w:tabs>
      <w:spacing w:after="0" w:line="240" w:lineRule="auto"/>
    </w:pPr>
  </w:style>
  <w:style w:type="character" w:customStyle="1" w:styleId="RodapChar">
    <w:name w:val="Rodapé Char"/>
    <w:basedOn w:val="Fontepargpadro"/>
    <w:link w:val="Rodap"/>
    <w:uiPriority w:val="99"/>
    <w:rsid w:val="00553430"/>
  </w:style>
  <w:style w:type="paragraph" w:styleId="Textodebalo">
    <w:name w:val="Balloon Text"/>
    <w:basedOn w:val="Normal"/>
    <w:link w:val="TextodebaloChar"/>
    <w:uiPriority w:val="99"/>
    <w:semiHidden/>
    <w:unhideWhenUsed/>
    <w:rsid w:val="005534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3430"/>
    <w:rPr>
      <w:rFonts w:ascii="Tahoma" w:hAnsi="Tahoma" w:cs="Tahoma"/>
      <w:sz w:val="16"/>
      <w:szCs w:val="16"/>
    </w:rPr>
  </w:style>
  <w:style w:type="paragraph" w:styleId="NormalWeb">
    <w:name w:val="Normal (Web)"/>
    <w:basedOn w:val="Normal"/>
    <w:uiPriority w:val="99"/>
    <w:unhideWhenUsed/>
    <w:rsid w:val="00F3328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dtext">
    <w:name w:val="adtext"/>
    <w:basedOn w:val="Fontepargpadro"/>
    <w:rsid w:val="00F33287"/>
  </w:style>
  <w:style w:type="character" w:customStyle="1" w:styleId="Ttulo3Char">
    <w:name w:val="Título 3 Char"/>
    <w:basedOn w:val="Fontepargpadro"/>
    <w:link w:val="Ttulo3"/>
    <w:uiPriority w:val="9"/>
    <w:rsid w:val="008A1748"/>
    <w:rPr>
      <w:rFonts w:ascii="Times New Roman" w:eastAsia="Times New Roman" w:hAnsi="Times New Roman" w:cs="Times New Roman"/>
      <w:b/>
      <w:bCs/>
      <w:sz w:val="27"/>
      <w:szCs w:val="27"/>
      <w:lang w:eastAsia="pt-BR"/>
    </w:rPr>
  </w:style>
  <w:style w:type="character" w:customStyle="1" w:styleId="null">
    <w:name w:val="null"/>
    <w:basedOn w:val="Fontepargpadro"/>
    <w:rsid w:val="008A1748"/>
  </w:style>
  <w:style w:type="character" w:styleId="nfase">
    <w:name w:val="Emphasis"/>
    <w:uiPriority w:val="20"/>
    <w:qFormat/>
    <w:rsid w:val="008A1748"/>
    <w:rPr>
      <w:i/>
      <w:iCs/>
    </w:rPr>
  </w:style>
  <w:style w:type="paragraph" w:customStyle="1" w:styleId="Ttulo10">
    <w:name w:val="Título1"/>
    <w:basedOn w:val="Normal"/>
    <w:next w:val="Normal"/>
    <w:rsid w:val="008A1748"/>
    <w:pPr>
      <w:keepNext/>
      <w:keepLines/>
      <w:pageBreakBefore/>
      <w:tabs>
        <w:tab w:val="left" w:pos="284"/>
      </w:tabs>
      <w:suppressAutoHyphens/>
      <w:spacing w:before="360" w:after="120" w:line="348" w:lineRule="exact"/>
      <w:jc w:val="center"/>
    </w:pPr>
    <w:rPr>
      <w:rFonts w:ascii="Times" w:eastAsia="Times New Roman" w:hAnsi="Times" w:cs="Times New Roman"/>
      <w:b/>
      <w:sz w:val="28"/>
      <w:szCs w:val="20"/>
      <w:lang w:val="en-US" w:eastAsia="es-ES"/>
    </w:rPr>
  </w:style>
  <w:style w:type="paragraph" w:customStyle="1" w:styleId="Default">
    <w:name w:val="Default"/>
    <w:rsid w:val="008A174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epargpadro"/>
    <w:uiPriority w:val="99"/>
    <w:unhideWhenUsed/>
    <w:rsid w:val="008A1748"/>
    <w:rPr>
      <w:color w:val="0000FF"/>
      <w:u w:val="single"/>
    </w:rPr>
  </w:style>
  <w:style w:type="paragraph" w:styleId="Recuodecorpodetexto">
    <w:name w:val="Body Text Indent"/>
    <w:basedOn w:val="Normal"/>
    <w:link w:val="RecuodecorpodetextoChar"/>
    <w:semiHidden/>
    <w:rsid w:val="008A174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semiHidden/>
    <w:rsid w:val="008A1748"/>
    <w:rPr>
      <w:rFonts w:ascii="Times New Roman" w:eastAsia="Times New Roman" w:hAnsi="Times New Roman" w:cs="Times New Roman"/>
      <w:sz w:val="20"/>
      <w:szCs w:val="20"/>
      <w:lang w:eastAsia="pt-BR"/>
    </w:rPr>
  </w:style>
  <w:style w:type="character" w:customStyle="1" w:styleId="yiv9359487929normaltextrun">
    <w:name w:val="yiv9359487929normaltextrun"/>
    <w:basedOn w:val="Fontepargpadro"/>
    <w:rsid w:val="008A1748"/>
  </w:style>
  <w:style w:type="character" w:customStyle="1" w:styleId="yiv9359487929apple-converted-space">
    <w:name w:val="yiv9359487929apple-converted-space"/>
    <w:basedOn w:val="Fontepargpadro"/>
    <w:rsid w:val="008A1748"/>
  </w:style>
  <w:style w:type="character" w:customStyle="1" w:styleId="apple-converted-space">
    <w:name w:val="apple-converted-space"/>
    <w:rsid w:val="008A1748"/>
  </w:style>
  <w:style w:type="paragraph" w:customStyle="1" w:styleId="BCAuthorAddress">
    <w:name w:val="BC_Author_Address"/>
    <w:basedOn w:val="Normal"/>
    <w:next w:val="Normal"/>
    <w:rsid w:val="008A1748"/>
    <w:pPr>
      <w:spacing w:after="120" w:line="240" w:lineRule="exact"/>
      <w:ind w:right="3024"/>
    </w:pPr>
    <w:rPr>
      <w:rFonts w:ascii="Times" w:eastAsia="Times New Roman" w:hAnsi="Times" w:cs="Times New Roman"/>
      <w:i/>
      <w:sz w:val="20"/>
      <w:szCs w:val="20"/>
      <w:lang w:val="en-US" w:eastAsia="pt-BR"/>
    </w:rPr>
  </w:style>
  <w:style w:type="paragraph" w:customStyle="1" w:styleId="TtuloPrincipal">
    <w:name w:val="Título Principal"/>
    <w:basedOn w:val="Normal"/>
    <w:next w:val="Corpodetexto"/>
    <w:rsid w:val="00F93BC5"/>
    <w:pPr>
      <w:keepNext/>
      <w:suppressAutoHyphens/>
      <w:spacing w:before="240" w:after="360" w:line="240" w:lineRule="auto"/>
      <w:jc w:val="center"/>
    </w:pPr>
    <w:rPr>
      <w:rFonts w:ascii="Times New Roman" w:eastAsia="Mincho" w:hAnsi="Times New Roman" w:cs="Tahoma"/>
      <w:sz w:val="28"/>
      <w:szCs w:val="28"/>
      <w:lang w:eastAsia="ar-SA"/>
    </w:rPr>
  </w:style>
  <w:style w:type="paragraph" w:styleId="Corpodetexto">
    <w:name w:val="Body Text"/>
    <w:basedOn w:val="Normal"/>
    <w:link w:val="CorpodetextoChar"/>
    <w:uiPriority w:val="99"/>
    <w:semiHidden/>
    <w:unhideWhenUsed/>
    <w:rsid w:val="00F93BC5"/>
    <w:pPr>
      <w:spacing w:after="120"/>
    </w:pPr>
  </w:style>
  <w:style w:type="character" w:customStyle="1" w:styleId="CorpodetextoChar">
    <w:name w:val="Corpo de texto Char"/>
    <w:basedOn w:val="Fontepargpadro"/>
    <w:link w:val="Corpodetexto"/>
    <w:uiPriority w:val="99"/>
    <w:semiHidden/>
    <w:rsid w:val="00F93BC5"/>
  </w:style>
  <w:style w:type="character" w:customStyle="1" w:styleId="Ttulo1Char">
    <w:name w:val="Título 1 Char"/>
    <w:basedOn w:val="Fontepargpadro"/>
    <w:link w:val="Ttulo1"/>
    <w:uiPriority w:val="9"/>
    <w:rsid w:val="004B1289"/>
    <w:rPr>
      <w:rFonts w:ascii="Times New Roman" w:eastAsiaTheme="majorEastAsia" w:hAnsi="Times New Roman" w:cstheme="majorBidi"/>
      <w:b/>
      <w:bCs/>
      <w:color w:val="000000" w:themeColor="text1"/>
      <w:sz w:val="28"/>
      <w:szCs w:val="28"/>
    </w:rPr>
  </w:style>
  <w:style w:type="character" w:styleId="HiperlinkVisitado">
    <w:name w:val="FollowedHyperlink"/>
    <w:basedOn w:val="Fontepargpadro"/>
    <w:uiPriority w:val="99"/>
    <w:semiHidden/>
    <w:unhideWhenUsed/>
    <w:rsid w:val="00831B68"/>
    <w:rPr>
      <w:color w:val="800080" w:themeColor="followedHyperlink"/>
      <w:u w:val="single"/>
    </w:rPr>
  </w:style>
  <w:style w:type="paragraph" w:styleId="CabealhodoSumrio">
    <w:name w:val="TOC Heading"/>
    <w:basedOn w:val="Ttulo1"/>
    <w:next w:val="Normal"/>
    <w:uiPriority w:val="39"/>
    <w:semiHidden/>
    <w:unhideWhenUsed/>
    <w:qFormat/>
    <w:rsid w:val="00831B68"/>
    <w:pPr>
      <w:jc w:val="left"/>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831B6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4B1289"/>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Ttulo3">
    <w:name w:val="heading 3"/>
    <w:basedOn w:val="Normal"/>
    <w:link w:val="Ttulo3Char"/>
    <w:uiPriority w:val="9"/>
    <w:qFormat/>
    <w:rsid w:val="008A174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5343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3430"/>
  </w:style>
  <w:style w:type="paragraph" w:styleId="Rodap">
    <w:name w:val="footer"/>
    <w:basedOn w:val="Normal"/>
    <w:link w:val="RodapChar"/>
    <w:uiPriority w:val="99"/>
    <w:unhideWhenUsed/>
    <w:rsid w:val="00553430"/>
    <w:pPr>
      <w:tabs>
        <w:tab w:val="center" w:pos="4252"/>
        <w:tab w:val="right" w:pos="8504"/>
      </w:tabs>
      <w:spacing w:after="0" w:line="240" w:lineRule="auto"/>
    </w:pPr>
  </w:style>
  <w:style w:type="character" w:customStyle="1" w:styleId="RodapChar">
    <w:name w:val="Rodapé Char"/>
    <w:basedOn w:val="Fontepargpadro"/>
    <w:link w:val="Rodap"/>
    <w:uiPriority w:val="99"/>
    <w:rsid w:val="00553430"/>
  </w:style>
  <w:style w:type="paragraph" w:styleId="Textodebalo">
    <w:name w:val="Balloon Text"/>
    <w:basedOn w:val="Normal"/>
    <w:link w:val="TextodebaloChar"/>
    <w:uiPriority w:val="99"/>
    <w:semiHidden/>
    <w:unhideWhenUsed/>
    <w:rsid w:val="005534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3430"/>
    <w:rPr>
      <w:rFonts w:ascii="Tahoma" w:hAnsi="Tahoma" w:cs="Tahoma"/>
      <w:sz w:val="16"/>
      <w:szCs w:val="16"/>
    </w:rPr>
  </w:style>
  <w:style w:type="paragraph" w:styleId="NormalWeb">
    <w:name w:val="Normal (Web)"/>
    <w:basedOn w:val="Normal"/>
    <w:uiPriority w:val="99"/>
    <w:unhideWhenUsed/>
    <w:rsid w:val="00F3328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dtext">
    <w:name w:val="adtext"/>
    <w:basedOn w:val="Fontepargpadro"/>
    <w:rsid w:val="00F33287"/>
  </w:style>
  <w:style w:type="character" w:customStyle="1" w:styleId="Ttulo3Char">
    <w:name w:val="Título 3 Char"/>
    <w:basedOn w:val="Fontepargpadro"/>
    <w:link w:val="Ttulo3"/>
    <w:uiPriority w:val="9"/>
    <w:rsid w:val="008A1748"/>
    <w:rPr>
      <w:rFonts w:ascii="Times New Roman" w:eastAsia="Times New Roman" w:hAnsi="Times New Roman" w:cs="Times New Roman"/>
      <w:b/>
      <w:bCs/>
      <w:sz w:val="27"/>
      <w:szCs w:val="27"/>
      <w:lang w:eastAsia="pt-BR"/>
    </w:rPr>
  </w:style>
  <w:style w:type="character" w:customStyle="1" w:styleId="null">
    <w:name w:val="null"/>
    <w:basedOn w:val="Fontepargpadro"/>
    <w:rsid w:val="008A1748"/>
  </w:style>
  <w:style w:type="character" w:styleId="nfase">
    <w:name w:val="Emphasis"/>
    <w:uiPriority w:val="20"/>
    <w:qFormat/>
    <w:rsid w:val="008A1748"/>
    <w:rPr>
      <w:i/>
      <w:iCs/>
    </w:rPr>
  </w:style>
  <w:style w:type="paragraph" w:customStyle="1" w:styleId="Ttulo10">
    <w:name w:val="Título1"/>
    <w:basedOn w:val="Normal"/>
    <w:next w:val="Normal"/>
    <w:rsid w:val="008A1748"/>
    <w:pPr>
      <w:keepNext/>
      <w:keepLines/>
      <w:pageBreakBefore/>
      <w:tabs>
        <w:tab w:val="left" w:pos="284"/>
      </w:tabs>
      <w:suppressAutoHyphens/>
      <w:spacing w:before="360" w:after="120" w:line="348" w:lineRule="exact"/>
      <w:jc w:val="center"/>
    </w:pPr>
    <w:rPr>
      <w:rFonts w:ascii="Times" w:eastAsia="Times New Roman" w:hAnsi="Times" w:cs="Times New Roman"/>
      <w:b/>
      <w:sz w:val="28"/>
      <w:szCs w:val="20"/>
      <w:lang w:val="en-US" w:eastAsia="es-ES"/>
    </w:rPr>
  </w:style>
  <w:style w:type="paragraph" w:customStyle="1" w:styleId="Default">
    <w:name w:val="Default"/>
    <w:rsid w:val="008A174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epargpadro"/>
    <w:uiPriority w:val="99"/>
    <w:unhideWhenUsed/>
    <w:rsid w:val="008A1748"/>
    <w:rPr>
      <w:color w:val="0000FF"/>
      <w:u w:val="single"/>
    </w:rPr>
  </w:style>
  <w:style w:type="paragraph" w:styleId="Recuodecorpodetexto">
    <w:name w:val="Body Text Indent"/>
    <w:basedOn w:val="Normal"/>
    <w:link w:val="RecuodecorpodetextoChar"/>
    <w:semiHidden/>
    <w:rsid w:val="008A174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semiHidden/>
    <w:rsid w:val="008A1748"/>
    <w:rPr>
      <w:rFonts w:ascii="Times New Roman" w:eastAsia="Times New Roman" w:hAnsi="Times New Roman" w:cs="Times New Roman"/>
      <w:sz w:val="20"/>
      <w:szCs w:val="20"/>
      <w:lang w:eastAsia="pt-BR"/>
    </w:rPr>
  </w:style>
  <w:style w:type="character" w:customStyle="1" w:styleId="yiv9359487929normaltextrun">
    <w:name w:val="yiv9359487929normaltextrun"/>
    <w:basedOn w:val="Fontepargpadro"/>
    <w:rsid w:val="008A1748"/>
  </w:style>
  <w:style w:type="character" w:customStyle="1" w:styleId="yiv9359487929apple-converted-space">
    <w:name w:val="yiv9359487929apple-converted-space"/>
    <w:basedOn w:val="Fontepargpadro"/>
    <w:rsid w:val="008A1748"/>
  </w:style>
  <w:style w:type="character" w:customStyle="1" w:styleId="apple-converted-space">
    <w:name w:val="apple-converted-space"/>
    <w:rsid w:val="008A1748"/>
  </w:style>
  <w:style w:type="paragraph" w:customStyle="1" w:styleId="BCAuthorAddress">
    <w:name w:val="BC_Author_Address"/>
    <w:basedOn w:val="Normal"/>
    <w:next w:val="Normal"/>
    <w:rsid w:val="008A1748"/>
    <w:pPr>
      <w:spacing w:after="120" w:line="240" w:lineRule="exact"/>
      <w:ind w:right="3024"/>
    </w:pPr>
    <w:rPr>
      <w:rFonts w:ascii="Times" w:eastAsia="Times New Roman" w:hAnsi="Times" w:cs="Times New Roman"/>
      <w:i/>
      <w:sz w:val="20"/>
      <w:szCs w:val="20"/>
      <w:lang w:val="en-US" w:eastAsia="pt-BR"/>
    </w:rPr>
  </w:style>
  <w:style w:type="paragraph" w:customStyle="1" w:styleId="TtuloPrincipal">
    <w:name w:val="Título Principal"/>
    <w:basedOn w:val="Normal"/>
    <w:next w:val="Corpodetexto"/>
    <w:rsid w:val="00F93BC5"/>
    <w:pPr>
      <w:keepNext/>
      <w:suppressAutoHyphens/>
      <w:spacing w:before="240" w:after="360" w:line="240" w:lineRule="auto"/>
      <w:jc w:val="center"/>
    </w:pPr>
    <w:rPr>
      <w:rFonts w:ascii="Times New Roman" w:eastAsia="Mincho" w:hAnsi="Times New Roman" w:cs="Tahoma"/>
      <w:sz w:val="28"/>
      <w:szCs w:val="28"/>
      <w:lang w:eastAsia="ar-SA"/>
    </w:rPr>
  </w:style>
  <w:style w:type="paragraph" w:styleId="Corpodetexto">
    <w:name w:val="Body Text"/>
    <w:basedOn w:val="Normal"/>
    <w:link w:val="CorpodetextoChar"/>
    <w:uiPriority w:val="99"/>
    <w:semiHidden/>
    <w:unhideWhenUsed/>
    <w:rsid w:val="00F93BC5"/>
    <w:pPr>
      <w:spacing w:after="120"/>
    </w:pPr>
  </w:style>
  <w:style w:type="character" w:customStyle="1" w:styleId="CorpodetextoChar">
    <w:name w:val="Corpo de texto Char"/>
    <w:basedOn w:val="Fontepargpadro"/>
    <w:link w:val="Corpodetexto"/>
    <w:uiPriority w:val="99"/>
    <w:semiHidden/>
    <w:rsid w:val="00F93BC5"/>
  </w:style>
  <w:style w:type="character" w:customStyle="1" w:styleId="Ttulo1Char">
    <w:name w:val="Título 1 Char"/>
    <w:basedOn w:val="Fontepargpadro"/>
    <w:link w:val="Ttulo1"/>
    <w:uiPriority w:val="9"/>
    <w:rsid w:val="004B1289"/>
    <w:rPr>
      <w:rFonts w:ascii="Times New Roman" w:eastAsiaTheme="majorEastAsia" w:hAnsi="Times New Roman" w:cstheme="majorBidi"/>
      <w:b/>
      <w:bCs/>
      <w:color w:val="000000" w:themeColor="text1"/>
      <w:sz w:val="28"/>
      <w:szCs w:val="28"/>
    </w:rPr>
  </w:style>
  <w:style w:type="character" w:styleId="HiperlinkVisitado">
    <w:name w:val="FollowedHyperlink"/>
    <w:basedOn w:val="Fontepargpadro"/>
    <w:uiPriority w:val="99"/>
    <w:semiHidden/>
    <w:unhideWhenUsed/>
    <w:rsid w:val="00831B68"/>
    <w:rPr>
      <w:color w:val="800080" w:themeColor="followedHyperlink"/>
      <w:u w:val="single"/>
    </w:rPr>
  </w:style>
  <w:style w:type="paragraph" w:styleId="CabealhodoSumrio">
    <w:name w:val="TOC Heading"/>
    <w:basedOn w:val="Ttulo1"/>
    <w:next w:val="Normal"/>
    <w:uiPriority w:val="39"/>
    <w:semiHidden/>
    <w:unhideWhenUsed/>
    <w:qFormat/>
    <w:rsid w:val="00831B68"/>
    <w:pPr>
      <w:jc w:val="left"/>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831B6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59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idinamelo@yahoo.com.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a_mmacedo@hot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mandapriscil@yahoo.com.br" TargetMode="External"/><Relationship Id="rId4" Type="http://schemas.microsoft.com/office/2007/relationships/stylesWithEffects" Target="stylesWithEffects.xml"/><Relationship Id="rId9" Type="http://schemas.openxmlformats.org/officeDocument/2006/relationships/hyperlink" Target="mailto:Azevedovinicius_ufcg@hot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F1DBE-98FA-45DE-8EF0-6C09526F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13107</Words>
  <Characters>70784</Characters>
  <Application>Microsoft Office Word</Application>
  <DocSecurity>0</DocSecurity>
  <Lines>589</Lines>
  <Paragraphs>167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 Pinheiro</dc:creator>
  <cp:lastModifiedBy>usuario</cp:lastModifiedBy>
  <cp:revision>4</cp:revision>
  <cp:lastPrinted>2014-09-07T23:04:00Z</cp:lastPrinted>
  <dcterms:created xsi:type="dcterms:W3CDTF">2014-09-07T23:05:00Z</dcterms:created>
  <dcterms:modified xsi:type="dcterms:W3CDTF">2014-09-07T23:17:00Z</dcterms:modified>
</cp:coreProperties>
</file>